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3060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3142713C" w14:textId="77777777" w:rsidR="006D1334" w:rsidRPr="006D1334" w:rsidRDefault="006D1334" w:rsidP="006D1334">
      <w:pPr>
        <w:ind w:firstLine="0"/>
        <w:jc w:val="center"/>
        <w:rPr>
          <w:b/>
          <w:sz w:val="28"/>
          <w:szCs w:val="28"/>
          <w:lang w:val="ro-RO"/>
        </w:rPr>
      </w:pPr>
      <w:r w:rsidRPr="006D1334">
        <w:rPr>
          <w:b/>
          <w:sz w:val="28"/>
          <w:szCs w:val="28"/>
          <w:lang w:val="ro-RO"/>
        </w:rPr>
        <w:t xml:space="preserve">Cu privire la aprobarea proiectului de lege pentru modificarea </w:t>
      </w:r>
    </w:p>
    <w:p w14:paraId="3A0ECD75" w14:textId="77777777" w:rsidR="006D1334" w:rsidRDefault="006D1334" w:rsidP="006D1334">
      <w:pPr>
        <w:ind w:firstLine="0"/>
        <w:jc w:val="center"/>
        <w:rPr>
          <w:b/>
          <w:sz w:val="28"/>
          <w:szCs w:val="28"/>
          <w:lang w:val="ro-RO"/>
        </w:rPr>
      </w:pPr>
      <w:r w:rsidRPr="006D1334">
        <w:rPr>
          <w:b/>
          <w:sz w:val="28"/>
          <w:szCs w:val="28"/>
          <w:lang w:val="ro-RO"/>
        </w:rPr>
        <w:t>Legii bugetului asigurărilor sociale de stat pe anul 2021 nr. 255/2020</w:t>
      </w:r>
    </w:p>
    <w:p w14:paraId="7D46FA4B" w14:textId="64ECC743" w:rsidR="00730FEE" w:rsidRPr="00FA194B" w:rsidRDefault="00730FEE" w:rsidP="006D1334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26FD19CA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6D32EAD" w14:textId="77777777" w:rsidR="00730FEE" w:rsidRPr="00FA194B" w:rsidRDefault="00730FEE" w:rsidP="00E25218">
      <w:pPr>
        <w:rPr>
          <w:sz w:val="28"/>
          <w:szCs w:val="28"/>
          <w:lang w:val="ro-RO"/>
        </w:rPr>
      </w:pPr>
      <w:r w:rsidRPr="00FA194B">
        <w:rPr>
          <w:sz w:val="28"/>
          <w:szCs w:val="28"/>
          <w:lang w:val="ro-RO"/>
        </w:rPr>
        <w:t>Guvernul HOTĂRĂȘTE:</w:t>
      </w:r>
    </w:p>
    <w:p w14:paraId="7EB289F2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4C0599C9" w14:textId="7D1CEB57" w:rsidR="00730FEE" w:rsidRDefault="006D1334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6D1334">
        <w:rPr>
          <w:sz w:val="28"/>
          <w:szCs w:val="28"/>
          <w:lang w:val="ro-RO"/>
        </w:rPr>
        <w:t>Se aprobă şi se prezintă Parlamentului proiectul de lege pentru modificarea Legii bugetului asigurărilor sociale de stat pe anul 2021 nr. 255/2020.</w:t>
      </w:r>
    </w:p>
    <w:p w14:paraId="0DE97ECD" w14:textId="77777777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6DAAE5AE" w14:textId="77777777" w:rsidR="00C53DE4" w:rsidRPr="00FA194B" w:rsidRDefault="00C53DE4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CB3696" w14:textId="7808B94B" w:rsidR="003B04ED" w:rsidRDefault="003B04ED" w:rsidP="007551A5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B16328" w:rsidRPr="00B16328">
        <w:rPr>
          <w:rFonts w:asciiTheme="majorBidi" w:hAnsiTheme="majorBidi" w:cstheme="majorBidi"/>
          <w:b/>
          <w:sz w:val="28"/>
          <w:szCs w:val="28"/>
          <w:lang w:val="ro-RO" w:eastAsia="ro-RO"/>
        </w:rPr>
        <w:t>NATALIA GAVRILIȚA</w:t>
      </w:r>
    </w:p>
    <w:p w14:paraId="37F9E824" w14:textId="0FB06CD8" w:rsidR="0029400E" w:rsidRPr="00FA194B" w:rsidRDefault="004032B7" w:rsidP="004032B7">
      <w:pPr>
        <w:jc w:val="center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4032B7">
        <w:rPr>
          <w:noProof/>
          <w:sz w:val="24"/>
          <w:szCs w:val="24"/>
        </w:rPr>
        <w:drawing>
          <wp:inline distT="0" distB="0" distL="0" distR="0" wp14:anchorId="7E4C592E" wp14:editId="52063B30">
            <wp:extent cx="1477108" cy="134303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40" cy="13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6A6DB" w14:textId="77777777" w:rsidR="00DF7E3E" w:rsidRDefault="00DF7E3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94B8A25" w14:textId="1E076EE9" w:rsidR="003A4AE6" w:rsidRDefault="003A4AE6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3EA6C778" w14:textId="77777777" w:rsidR="00D939D7" w:rsidRPr="00FA194B" w:rsidRDefault="00D939D7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D9907D0" w14:textId="77777777" w:rsidR="00D939D7" w:rsidRPr="00FA194B" w:rsidRDefault="00D939D7" w:rsidP="00D939D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Ministrul muncii</w:t>
      </w:r>
    </w:p>
    <w:p w14:paraId="72CDC107" w14:textId="77777777" w:rsidR="00D939D7" w:rsidRPr="00FA194B" w:rsidRDefault="00D939D7" w:rsidP="00D939D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și protec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ț</w:t>
      </w: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iei sociale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551A5">
        <w:rPr>
          <w:rFonts w:asciiTheme="majorBidi" w:hAnsiTheme="majorBidi" w:cstheme="majorBidi"/>
          <w:sz w:val="28"/>
          <w:szCs w:val="28"/>
          <w:lang w:val="ro-RO" w:eastAsia="ru-RU"/>
        </w:rPr>
        <w:t xml:space="preserve">Marcel </w:t>
      </w:r>
      <w:proofErr w:type="spellStart"/>
      <w:r w:rsidRPr="007551A5">
        <w:rPr>
          <w:rFonts w:asciiTheme="majorBidi" w:hAnsiTheme="majorBidi" w:cstheme="majorBidi"/>
          <w:sz w:val="28"/>
          <w:szCs w:val="28"/>
          <w:lang w:val="ro-RO" w:eastAsia="ru-RU"/>
        </w:rPr>
        <w:t>Spatari</w:t>
      </w:r>
      <w:proofErr w:type="spellEnd"/>
    </w:p>
    <w:p w14:paraId="5A731D28" w14:textId="77777777" w:rsidR="00D939D7" w:rsidRPr="00FA194B" w:rsidRDefault="00D939D7" w:rsidP="00D939D7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1FF517C" w14:textId="77777777" w:rsidR="003A4AE6" w:rsidRPr="00FA194B" w:rsidRDefault="003A4AE6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06AFB05" w14:textId="31AC3A28" w:rsidR="00B16328" w:rsidRDefault="00B16328" w:rsidP="00751641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Ministrul finanțelor</w:t>
      </w:r>
      <w:r w:rsidR="0092631A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Dumitru</w:t>
      </w:r>
      <w:r w:rsidR="00FD2A3E" w:rsidRPr="00FD2A3E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proofErr w:type="spellStart"/>
      <w:r w:rsidR="00FD2A3E">
        <w:rPr>
          <w:rFonts w:asciiTheme="majorBidi" w:hAnsiTheme="majorBidi" w:cstheme="majorBidi"/>
          <w:sz w:val="28"/>
          <w:szCs w:val="28"/>
          <w:lang w:val="ro-RO" w:eastAsia="ru-RU"/>
        </w:rPr>
        <w:t>Budianschi</w:t>
      </w:r>
      <w:proofErr w:type="spellEnd"/>
    </w:p>
    <w:p w14:paraId="60964486" w14:textId="77777777" w:rsidR="00B16328" w:rsidRDefault="00B16328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EAB56AE" w14:textId="77777777" w:rsidR="00B16328" w:rsidRDefault="00B16328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5EF969C" w14:textId="5D8D5868" w:rsidR="00965406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Ministrul justi</w:t>
      </w:r>
      <w:r w:rsidR="007A2971">
        <w:rPr>
          <w:rFonts w:asciiTheme="majorBidi" w:hAnsiTheme="majorBidi" w:cstheme="majorBidi"/>
          <w:sz w:val="28"/>
          <w:szCs w:val="28"/>
          <w:lang w:val="ro-RO" w:eastAsia="ru-RU"/>
        </w:rPr>
        <w:t>ț</w:t>
      </w: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iei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965406">
        <w:rPr>
          <w:rFonts w:asciiTheme="majorBidi" w:hAnsiTheme="majorBidi" w:cstheme="majorBidi"/>
          <w:sz w:val="28"/>
          <w:szCs w:val="28"/>
          <w:lang w:val="ro-RO" w:eastAsia="ru-RU"/>
        </w:rPr>
        <w:t xml:space="preserve">Sergiu </w:t>
      </w:r>
      <w:proofErr w:type="spellStart"/>
      <w:r w:rsidRPr="00965406">
        <w:rPr>
          <w:rFonts w:asciiTheme="majorBidi" w:hAnsiTheme="majorBidi" w:cstheme="majorBidi"/>
          <w:sz w:val="28"/>
          <w:szCs w:val="28"/>
          <w:lang w:val="ro-RO" w:eastAsia="ru-RU"/>
        </w:rPr>
        <w:t>Litvinenco</w:t>
      </w:r>
      <w:proofErr w:type="spellEnd"/>
      <w:r w:rsidRPr="0096540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566B1433" w14:textId="77777777" w:rsidR="00965406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3647BCC" w14:textId="77777777" w:rsidR="00965406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F1F6885" w14:textId="45328861" w:rsidR="00965406" w:rsidRPr="00FA194B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026D2F2" w14:textId="77777777" w:rsidR="00965406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617A4F8" w14:textId="77777777" w:rsidR="00965406" w:rsidRDefault="00965406" w:rsidP="007551A5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92F0301" w14:textId="77777777" w:rsidR="003A4AE6" w:rsidRPr="00FA194B" w:rsidRDefault="003A4AE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281137F" w14:textId="77777777" w:rsidR="003A4AE6" w:rsidRPr="00FA194B" w:rsidRDefault="003A4AE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CD5D052" w14:textId="77777777" w:rsidR="00EA7735" w:rsidRPr="00FA194B" w:rsidRDefault="00EA7735" w:rsidP="00E25218">
      <w:pPr>
        <w:tabs>
          <w:tab w:val="left" w:pos="113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1A5A3D1" w14:textId="77777777" w:rsidR="00633BD9" w:rsidRPr="00FA194B" w:rsidRDefault="00633BD9" w:rsidP="00E25218">
      <w:pPr>
        <w:tabs>
          <w:tab w:val="left" w:pos="113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A8A7472" w14:textId="77777777" w:rsidR="00633BD9" w:rsidRPr="00FA194B" w:rsidRDefault="00633BD9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CA22C5C" w14:textId="77777777" w:rsidR="006B17C6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97D57DF" w14:textId="77777777" w:rsidR="006D1334" w:rsidRDefault="006D1334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E2C46AA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Vizează:</w:t>
      </w:r>
    </w:p>
    <w:p w14:paraId="239F9731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C77E574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713F279" w14:textId="77777777" w:rsidR="00695959" w:rsidRDefault="006B17C6" w:rsidP="00E25218">
      <w:pPr>
        <w:rPr>
          <w:sz w:val="28"/>
          <w:szCs w:val="28"/>
          <w:lang w:val="ro-RO" w:eastAsia="ru-RU"/>
        </w:rPr>
      </w:pPr>
      <w:r w:rsidRPr="00FA194B">
        <w:rPr>
          <w:sz w:val="28"/>
          <w:szCs w:val="28"/>
          <w:lang w:val="ro-RO" w:eastAsia="ru-RU"/>
        </w:rPr>
        <w:t xml:space="preserve">Secretar general </w:t>
      </w:r>
      <w:r w:rsidR="00E82D01">
        <w:rPr>
          <w:sz w:val="28"/>
          <w:szCs w:val="28"/>
          <w:lang w:val="ro-RO" w:eastAsia="ru-RU"/>
        </w:rPr>
        <w:t>adjunct</w:t>
      </w:r>
    </w:p>
    <w:p w14:paraId="5EAA64E3" w14:textId="1DBB99C5" w:rsidR="006B17C6" w:rsidRPr="00FA194B" w:rsidRDefault="006B17C6" w:rsidP="00E25218">
      <w:pPr>
        <w:rPr>
          <w:sz w:val="28"/>
          <w:szCs w:val="28"/>
          <w:lang w:val="ro-RO" w:eastAsia="ru-RU"/>
        </w:rPr>
      </w:pPr>
      <w:r w:rsidRPr="00FA194B">
        <w:rPr>
          <w:sz w:val="28"/>
          <w:szCs w:val="28"/>
          <w:lang w:val="ro-RO" w:eastAsia="ru-RU"/>
        </w:rPr>
        <w:t>al Guvernului</w:t>
      </w:r>
      <w:r w:rsidR="00FA194B">
        <w:rPr>
          <w:sz w:val="28"/>
          <w:szCs w:val="28"/>
          <w:lang w:val="ro-RO" w:eastAsia="ru-RU"/>
        </w:rPr>
        <w:tab/>
      </w:r>
      <w:r w:rsidR="00FA194B">
        <w:rPr>
          <w:sz w:val="28"/>
          <w:szCs w:val="28"/>
          <w:lang w:val="ro-RO" w:eastAsia="ru-RU"/>
        </w:rPr>
        <w:tab/>
      </w:r>
      <w:r w:rsidR="00FA194B">
        <w:rPr>
          <w:sz w:val="28"/>
          <w:szCs w:val="28"/>
          <w:lang w:val="ro-RO" w:eastAsia="ru-RU"/>
        </w:rPr>
        <w:tab/>
      </w:r>
      <w:r w:rsidR="00FA194B">
        <w:rPr>
          <w:sz w:val="28"/>
          <w:szCs w:val="28"/>
          <w:lang w:val="ro-RO" w:eastAsia="ru-RU"/>
        </w:rPr>
        <w:tab/>
      </w:r>
      <w:r w:rsidR="0092631A">
        <w:rPr>
          <w:sz w:val="28"/>
          <w:szCs w:val="28"/>
          <w:lang w:val="ro-RO" w:eastAsia="ru-RU"/>
        </w:rPr>
        <w:tab/>
      </w:r>
      <w:r w:rsidR="0092631A">
        <w:rPr>
          <w:sz w:val="28"/>
          <w:szCs w:val="28"/>
          <w:lang w:val="ro-RO" w:eastAsia="ru-RU"/>
        </w:rPr>
        <w:tab/>
      </w:r>
      <w:r w:rsidR="00E82D01">
        <w:rPr>
          <w:sz w:val="28"/>
          <w:szCs w:val="28"/>
          <w:lang w:val="ro-RO" w:eastAsia="ru-RU"/>
        </w:rPr>
        <w:t xml:space="preserve">Roman </w:t>
      </w:r>
      <w:r w:rsidRPr="00FA194B">
        <w:rPr>
          <w:sz w:val="28"/>
          <w:szCs w:val="28"/>
          <w:lang w:val="ro-RO" w:eastAsia="ru-RU"/>
        </w:rPr>
        <w:t xml:space="preserve"> </w:t>
      </w:r>
      <w:r w:rsidR="00E82D01">
        <w:rPr>
          <w:sz w:val="28"/>
          <w:szCs w:val="28"/>
          <w:lang w:val="ro-RO" w:eastAsia="ru-RU"/>
        </w:rPr>
        <w:t>CAZAN</w:t>
      </w:r>
    </w:p>
    <w:p w14:paraId="49ED38D3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CA9C0C2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7549E9C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45568C3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BA0F37A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Aprobată în şedinţa Guvernului</w:t>
      </w:r>
    </w:p>
    <w:p w14:paraId="18A98C14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din</w:t>
      </w:r>
    </w:p>
    <w:p w14:paraId="3B6F9F60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4203FC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39FB9C8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1A70254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F110DBB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48A822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A66FB16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BB79ED" w14:textId="77777777" w:rsidR="00730FEE" w:rsidRDefault="00730FEE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D326BDD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260B913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3A90C28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74436D7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EF8CDEB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A0074ED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E92B004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777653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E032524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9B4D1DD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8E3C175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4818BDB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8DF2F0C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51C94B5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481CA2E" w14:textId="77777777" w:rsidR="00D939D7" w:rsidRDefault="00D939D7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96CA7BC" w14:textId="77777777" w:rsidR="00D939D7" w:rsidRPr="00845D6C" w:rsidRDefault="00D939D7" w:rsidP="00D939D7">
      <w:pPr>
        <w:shd w:val="clear" w:color="auto" w:fill="FFFFFF"/>
        <w:spacing w:before="110" w:after="110"/>
        <w:jc w:val="right"/>
        <w:outlineLvl w:val="3"/>
        <w:rPr>
          <w:bCs/>
          <w:i/>
          <w:sz w:val="28"/>
          <w:szCs w:val="28"/>
          <w:lang w:val="ro-RO"/>
        </w:rPr>
      </w:pPr>
      <w:bookmarkStart w:id="0" w:name="_GoBack"/>
      <w:bookmarkEnd w:id="0"/>
      <w:r w:rsidRPr="00845D6C">
        <w:rPr>
          <w:bCs/>
          <w:i/>
          <w:sz w:val="28"/>
          <w:szCs w:val="28"/>
          <w:lang w:val="ro-RO"/>
        </w:rPr>
        <w:lastRenderedPageBreak/>
        <w:t>Proiect</w:t>
      </w:r>
    </w:p>
    <w:p w14:paraId="503A2491" w14:textId="77777777" w:rsidR="00C53DE4" w:rsidRDefault="00C53DE4" w:rsidP="00D939D7">
      <w:pPr>
        <w:shd w:val="clear" w:color="auto" w:fill="FFFFFF"/>
        <w:spacing w:before="110" w:after="110"/>
        <w:jc w:val="center"/>
        <w:outlineLvl w:val="3"/>
        <w:rPr>
          <w:b/>
          <w:bCs/>
          <w:sz w:val="28"/>
          <w:szCs w:val="28"/>
          <w:lang w:val="ro-RO"/>
        </w:rPr>
      </w:pPr>
    </w:p>
    <w:p w14:paraId="286B921E" w14:textId="77777777" w:rsidR="00D939D7" w:rsidRPr="00CD3BFF" w:rsidRDefault="00D939D7" w:rsidP="00D939D7">
      <w:pPr>
        <w:shd w:val="clear" w:color="auto" w:fill="FFFFFF"/>
        <w:spacing w:before="110" w:after="110"/>
        <w:jc w:val="center"/>
        <w:outlineLvl w:val="3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PARLAMENTUL REPUBLICII MOLDOVA</w:t>
      </w:r>
    </w:p>
    <w:p w14:paraId="41D152EE" w14:textId="77777777" w:rsidR="00D939D7" w:rsidRPr="003926EE" w:rsidRDefault="00D939D7" w:rsidP="00D939D7">
      <w:pPr>
        <w:shd w:val="clear" w:color="auto" w:fill="FFFFFF"/>
        <w:spacing w:before="110" w:after="110"/>
        <w:jc w:val="center"/>
        <w:outlineLvl w:val="3"/>
        <w:rPr>
          <w:b/>
          <w:bCs/>
          <w:sz w:val="28"/>
          <w:szCs w:val="28"/>
          <w:lang w:val="ro-RO"/>
        </w:rPr>
      </w:pPr>
    </w:p>
    <w:p w14:paraId="1667399F" w14:textId="37905781" w:rsidR="00D939D7" w:rsidRPr="003926EE" w:rsidRDefault="00D939D7" w:rsidP="00845D6C">
      <w:pPr>
        <w:ind w:firstLine="0"/>
        <w:jc w:val="center"/>
        <w:rPr>
          <w:b/>
          <w:bCs/>
          <w:sz w:val="28"/>
          <w:szCs w:val="28"/>
          <w:lang w:val="ro-RO"/>
        </w:rPr>
      </w:pPr>
      <w:r w:rsidRPr="003926EE">
        <w:rPr>
          <w:b/>
          <w:bCs/>
          <w:sz w:val="28"/>
          <w:szCs w:val="28"/>
          <w:lang w:val="ro-RO"/>
        </w:rPr>
        <w:t>L</w:t>
      </w:r>
      <w:r w:rsidR="006D1334" w:rsidRPr="003926EE">
        <w:rPr>
          <w:b/>
          <w:bCs/>
          <w:sz w:val="28"/>
          <w:szCs w:val="28"/>
          <w:lang w:val="ro-RO"/>
        </w:rPr>
        <w:t>EGE</w:t>
      </w:r>
      <w:r w:rsidRPr="003926EE">
        <w:rPr>
          <w:b/>
          <w:bCs/>
          <w:sz w:val="28"/>
          <w:szCs w:val="28"/>
          <w:lang w:val="ro-RO"/>
        </w:rPr>
        <w:t xml:space="preserve"> </w:t>
      </w:r>
    </w:p>
    <w:p w14:paraId="111A5557" w14:textId="77777777" w:rsidR="00D939D7" w:rsidRPr="003926EE" w:rsidRDefault="00D939D7" w:rsidP="00845D6C">
      <w:pPr>
        <w:ind w:firstLine="0"/>
        <w:jc w:val="center"/>
        <w:rPr>
          <w:b/>
          <w:bCs/>
          <w:color w:val="000000" w:themeColor="text1"/>
          <w:sz w:val="28"/>
          <w:szCs w:val="28"/>
          <w:lang w:val="ro-RO" w:eastAsia="ru-RU"/>
        </w:rPr>
      </w:pPr>
      <w:r w:rsidRPr="003926EE">
        <w:rPr>
          <w:b/>
          <w:bCs/>
          <w:sz w:val="28"/>
          <w:szCs w:val="28"/>
          <w:lang w:val="ro-RO"/>
        </w:rPr>
        <w:t>pentru modificarea Legii bugetului asigurărilor</w:t>
      </w:r>
      <w:r w:rsidRPr="003926EE">
        <w:rPr>
          <w:b/>
          <w:bCs/>
          <w:sz w:val="28"/>
          <w:szCs w:val="28"/>
          <w:lang w:val="ro-RO"/>
        </w:rPr>
        <w:br/>
        <w:t xml:space="preserve">sociale de stat </w:t>
      </w:r>
      <w:r w:rsidRPr="003926EE">
        <w:rPr>
          <w:b/>
          <w:bCs/>
          <w:sz w:val="28"/>
          <w:szCs w:val="28"/>
          <w:lang w:val="ro-RO" w:eastAsia="ru-RU"/>
        </w:rPr>
        <w:t xml:space="preserve">pe anul </w:t>
      </w:r>
      <w:r w:rsidRPr="003926EE">
        <w:rPr>
          <w:b/>
          <w:bCs/>
          <w:color w:val="000000" w:themeColor="text1"/>
          <w:sz w:val="28"/>
          <w:szCs w:val="28"/>
          <w:lang w:val="ro-RO" w:eastAsia="ru-RU"/>
        </w:rPr>
        <w:t>2021 nr. 255/2020</w:t>
      </w:r>
    </w:p>
    <w:p w14:paraId="3A48B682" w14:textId="77777777" w:rsidR="00D939D7" w:rsidRPr="003926EE" w:rsidRDefault="00D939D7" w:rsidP="00D939D7">
      <w:pPr>
        <w:jc w:val="center"/>
        <w:rPr>
          <w:b/>
          <w:bCs/>
          <w:color w:val="000000" w:themeColor="text1"/>
          <w:sz w:val="28"/>
          <w:szCs w:val="28"/>
          <w:lang w:val="ro-RO" w:eastAsia="ru-RU"/>
        </w:rPr>
      </w:pPr>
      <w:r w:rsidRPr="003926EE">
        <w:rPr>
          <w:b/>
          <w:bCs/>
          <w:color w:val="000000" w:themeColor="text1"/>
          <w:sz w:val="28"/>
          <w:szCs w:val="28"/>
          <w:lang w:val="ro-RO" w:eastAsia="ru-RU"/>
        </w:rPr>
        <w:t> </w:t>
      </w:r>
    </w:p>
    <w:p w14:paraId="128E7325" w14:textId="77777777" w:rsidR="00D939D7" w:rsidRPr="003926EE" w:rsidRDefault="00D939D7" w:rsidP="00D939D7">
      <w:pPr>
        <w:ind w:firstLine="567"/>
        <w:rPr>
          <w:sz w:val="28"/>
          <w:szCs w:val="28"/>
          <w:lang w:val="ro-RO" w:eastAsia="ru-RU"/>
        </w:rPr>
      </w:pPr>
    </w:p>
    <w:p w14:paraId="7DE404B7" w14:textId="77777777" w:rsidR="00D939D7" w:rsidRPr="003926EE" w:rsidRDefault="00D939D7" w:rsidP="00D939D7">
      <w:pPr>
        <w:ind w:firstLine="567"/>
        <w:rPr>
          <w:sz w:val="28"/>
          <w:szCs w:val="28"/>
          <w:lang w:val="ro-RO" w:eastAsia="ru-RU"/>
        </w:rPr>
      </w:pPr>
      <w:r w:rsidRPr="003926EE">
        <w:rPr>
          <w:sz w:val="28"/>
          <w:szCs w:val="28"/>
          <w:lang w:val="ro-RO" w:eastAsia="ru-RU"/>
        </w:rPr>
        <w:t>Parlamentul adoptă prezenta lege organică.</w:t>
      </w:r>
    </w:p>
    <w:p w14:paraId="2F95DC1D" w14:textId="77777777" w:rsidR="00D939D7" w:rsidRPr="003926EE" w:rsidRDefault="00D939D7" w:rsidP="00D939D7">
      <w:pPr>
        <w:ind w:firstLine="567"/>
        <w:rPr>
          <w:sz w:val="28"/>
          <w:szCs w:val="28"/>
          <w:lang w:val="ro-RO" w:eastAsia="ru-RU"/>
        </w:rPr>
      </w:pPr>
      <w:r w:rsidRPr="003926EE">
        <w:rPr>
          <w:sz w:val="28"/>
          <w:szCs w:val="28"/>
          <w:lang w:val="ro-RO" w:eastAsia="ru-RU"/>
        </w:rPr>
        <w:t> </w:t>
      </w:r>
    </w:p>
    <w:p w14:paraId="232A1323" w14:textId="0A267C3A" w:rsidR="00D939D7" w:rsidRDefault="00D939D7" w:rsidP="00D939D7">
      <w:pPr>
        <w:tabs>
          <w:tab w:val="left" w:pos="90"/>
        </w:tabs>
        <w:ind w:firstLine="567"/>
        <w:rPr>
          <w:sz w:val="28"/>
          <w:szCs w:val="28"/>
          <w:lang w:val="ro-RO" w:eastAsia="ru-RU"/>
        </w:rPr>
      </w:pPr>
      <w:r w:rsidRPr="003926EE">
        <w:rPr>
          <w:b/>
          <w:bCs/>
          <w:sz w:val="28"/>
          <w:szCs w:val="28"/>
          <w:lang w:val="ro-RO" w:eastAsia="ru-RU"/>
        </w:rPr>
        <w:t>Art. I.</w:t>
      </w:r>
      <w:r w:rsidRPr="003926EE">
        <w:rPr>
          <w:sz w:val="28"/>
          <w:szCs w:val="28"/>
          <w:lang w:val="ro-RO" w:eastAsia="ru-RU"/>
        </w:rPr>
        <w:t xml:space="preserve"> – Legea bugetului asigurărilor sociale de stat pe anul 2021 </w:t>
      </w:r>
      <w:hyperlink r:id="rId10" w:history="1">
        <w:r w:rsidRPr="003926EE">
          <w:rPr>
            <w:sz w:val="28"/>
            <w:szCs w:val="28"/>
            <w:lang w:val="ro-RO" w:eastAsia="ru-RU"/>
          </w:rPr>
          <w:t xml:space="preserve"> </w:t>
        </w:r>
        <w:r w:rsidR="00845D6C">
          <w:rPr>
            <w:bCs/>
            <w:sz w:val="28"/>
            <w:szCs w:val="28"/>
            <w:lang w:val="ro-RO" w:eastAsia="ru-RU"/>
          </w:rPr>
          <w:t>nr. </w:t>
        </w:r>
        <w:r w:rsidRPr="003926EE">
          <w:rPr>
            <w:bCs/>
            <w:sz w:val="28"/>
            <w:szCs w:val="28"/>
            <w:lang w:val="ro-RO" w:eastAsia="ru-RU"/>
          </w:rPr>
          <w:t xml:space="preserve">255/2020 </w:t>
        </w:r>
      </w:hyperlink>
      <w:r w:rsidRPr="003926EE">
        <w:rPr>
          <w:sz w:val="28"/>
          <w:szCs w:val="28"/>
          <w:lang w:val="ro-RO" w:eastAsia="ru-RU"/>
        </w:rPr>
        <w:t>(</w:t>
      </w:r>
      <w:r w:rsidRPr="003926EE">
        <w:rPr>
          <w:iCs/>
          <w:sz w:val="28"/>
          <w:szCs w:val="28"/>
          <w:lang w:val="ro-RO" w:eastAsia="ru-RU"/>
        </w:rPr>
        <w:t>Monitorul Oficial</w:t>
      </w:r>
      <w:r w:rsidR="00845D6C">
        <w:rPr>
          <w:iCs/>
          <w:sz w:val="28"/>
          <w:szCs w:val="28"/>
          <w:lang w:val="ro-RO" w:eastAsia="ru-RU"/>
        </w:rPr>
        <w:t xml:space="preserve"> al Republicii Moldova</w:t>
      </w:r>
      <w:r w:rsidRPr="003926EE">
        <w:rPr>
          <w:iCs/>
          <w:sz w:val="28"/>
          <w:szCs w:val="28"/>
          <w:lang w:val="ro-RO" w:eastAsia="ru-RU"/>
        </w:rPr>
        <w:t>, 2020, nr. 353-357, art.</w:t>
      </w:r>
      <w:r w:rsidR="00845D6C">
        <w:rPr>
          <w:iCs/>
          <w:sz w:val="28"/>
          <w:szCs w:val="28"/>
          <w:lang w:val="ro-RO" w:eastAsia="ru-RU"/>
        </w:rPr>
        <w:t> </w:t>
      </w:r>
      <w:r w:rsidRPr="003926EE">
        <w:rPr>
          <w:iCs/>
          <w:sz w:val="28"/>
          <w:szCs w:val="28"/>
          <w:lang w:val="ro-RO" w:eastAsia="ru-RU"/>
        </w:rPr>
        <w:t>284),</w:t>
      </w:r>
      <w:r w:rsidRPr="003926EE">
        <w:rPr>
          <w:i/>
          <w:iCs/>
          <w:sz w:val="28"/>
          <w:szCs w:val="28"/>
          <w:lang w:val="ro-RO" w:eastAsia="ru-RU"/>
        </w:rPr>
        <w:t xml:space="preserve"> </w:t>
      </w:r>
      <w:r w:rsidRPr="003926EE">
        <w:rPr>
          <w:iCs/>
          <w:sz w:val="28"/>
          <w:szCs w:val="28"/>
          <w:lang w:val="ro-RO" w:eastAsia="ru-RU"/>
        </w:rPr>
        <w:t>cu modificările ulterioare</w:t>
      </w:r>
      <w:r w:rsidRPr="003926EE">
        <w:rPr>
          <w:sz w:val="28"/>
          <w:szCs w:val="28"/>
          <w:lang w:val="ro-RO" w:eastAsia="ru-RU"/>
        </w:rPr>
        <w:t>, se modifică după cum urmează:</w:t>
      </w:r>
    </w:p>
    <w:p w14:paraId="329DE30E" w14:textId="77777777" w:rsidR="009D721B" w:rsidRPr="003926EE" w:rsidRDefault="009D721B" w:rsidP="00D939D7">
      <w:pPr>
        <w:tabs>
          <w:tab w:val="left" w:pos="90"/>
        </w:tabs>
        <w:ind w:firstLine="567"/>
        <w:rPr>
          <w:sz w:val="28"/>
          <w:szCs w:val="28"/>
          <w:lang w:val="ro-RO" w:eastAsia="ru-RU"/>
        </w:rPr>
      </w:pPr>
    </w:p>
    <w:p w14:paraId="202CEDF3" w14:textId="083D4C1E" w:rsidR="00D939D7" w:rsidRPr="009D721B" w:rsidRDefault="009D721B" w:rsidP="009D721B">
      <w:pPr>
        <w:rPr>
          <w:sz w:val="28"/>
          <w:szCs w:val="28"/>
          <w:lang w:val="ro-RO" w:eastAsia="ru-RU"/>
        </w:rPr>
      </w:pPr>
      <w:r w:rsidRPr="00C53DE4">
        <w:rPr>
          <w:sz w:val="28"/>
          <w:szCs w:val="28"/>
          <w:lang w:val="ro-RO" w:eastAsia="ru-RU"/>
        </w:rPr>
        <w:t>1.</w:t>
      </w:r>
      <w:r>
        <w:rPr>
          <w:sz w:val="28"/>
          <w:szCs w:val="28"/>
          <w:lang w:val="ro-RO" w:eastAsia="ru-RU"/>
        </w:rPr>
        <w:t> </w:t>
      </w:r>
      <w:r w:rsidR="00D939D7" w:rsidRPr="009D721B">
        <w:rPr>
          <w:sz w:val="28"/>
          <w:szCs w:val="28"/>
          <w:lang w:val="ro-RO" w:eastAsia="ru-RU"/>
        </w:rPr>
        <w:t>La articolul 1, cifrele „</w:t>
      </w:r>
      <w:r w:rsidR="00D939D7" w:rsidRPr="009D721B">
        <w:rPr>
          <w:bCs/>
          <w:sz w:val="28"/>
          <w:szCs w:val="28"/>
          <w:lang w:val="ro-RO"/>
        </w:rPr>
        <w:t>27490068,2</w:t>
      </w:r>
      <w:r w:rsidR="00D939D7" w:rsidRPr="009D721B">
        <w:rPr>
          <w:sz w:val="28"/>
          <w:szCs w:val="28"/>
          <w:lang w:val="ro-RO" w:eastAsia="ru-RU"/>
        </w:rPr>
        <w:t>” se substituie cu cifrele „</w:t>
      </w:r>
      <w:r w:rsidR="00D939D7" w:rsidRPr="009D721B">
        <w:rPr>
          <w:bCs/>
          <w:sz w:val="28"/>
          <w:szCs w:val="28"/>
          <w:lang w:val="ro-RO"/>
        </w:rPr>
        <w:t>27629046,7</w:t>
      </w:r>
      <w:r w:rsidR="00D939D7" w:rsidRPr="009D721B">
        <w:rPr>
          <w:sz w:val="28"/>
          <w:szCs w:val="28"/>
          <w:lang w:val="ro-RO" w:eastAsia="ru-RU"/>
        </w:rPr>
        <w:t>”.</w:t>
      </w:r>
    </w:p>
    <w:p w14:paraId="41962F9B" w14:textId="77777777" w:rsidR="009D721B" w:rsidRPr="009D721B" w:rsidRDefault="009D721B" w:rsidP="009D721B">
      <w:pPr>
        <w:pStyle w:val="Listparagraf"/>
        <w:ind w:left="1617" w:firstLine="0"/>
        <w:rPr>
          <w:sz w:val="28"/>
          <w:szCs w:val="28"/>
          <w:lang w:val="ro-RO" w:eastAsia="ru-RU"/>
        </w:rPr>
      </w:pPr>
    </w:p>
    <w:p w14:paraId="0823D510" w14:textId="10BEA23E" w:rsidR="00D939D7" w:rsidRPr="003926EE" w:rsidRDefault="00D939D7" w:rsidP="009D721B">
      <w:pPr>
        <w:rPr>
          <w:sz w:val="28"/>
          <w:szCs w:val="28"/>
          <w:lang w:val="ro-RO" w:eastAsia="ru-RU"/>
        </w:rPr>
      </w:pPr>
      <w:r w:rsidRPr="00C53DE4">
        <w:rPr>
          <w:bCs/>
          <w:sz w:val="28"/>
          <w:szCs w:val="28"/>
          <w:lang w:val="ro-RO" w:eastAsia="ru-RU"/>
        </w:rPr>
        <w:t>2.</w:t>
      </w:r>
      <w:r w:rsidRPr="003926EE">
        <w:rPr>
          <w:sz w:val="28"/>
          <w:szCs w:val="28"/>
          <w:lang w:val="ro-RO" w:eastAsia="ru-RU"/>
        </w:rPr>
        <w:t xml:space="preserve"> Anexele nr.</w:t>
      </w:r>
      <w:r w:rsidR="00DD70AC">
        <w:rPr>
          <w:sz w:val="28"/>
          <w:szCs w:val="28"/>
          <w:lang w:val="ro-RO" w:eastAsia="ru-RU"/>
        </w:rPr>
        <w:t> </w:t>
      </w:r>
      <w:r w:rsidRPr="003926EE">
        <w:rPr>
          <w:sz w:val="28"/>
          <w:szCs w:val="28"/>
          <w:lang w:val="ro-RO" w:eastAsia="ru-RU"/>
        </w:rPr>
        <w:t>1 şi nr.</w:t>
      </w:r>
      <w:r w:rsidR="00DD70AC">
        <w:rPr>
          <w:sz w:val="28"/>
          <w:szCs w:val="28"/>
          <w:lang w:val="ro-RO" w:eastAsia="ru-RU"/>
        </w:rPr>
        <w:t> </w:t>
      </w:r>
      <w:r w:rsidRPr="003926EE">
        <w:rPr>
          <w:sz w:val="28"/>
          <w:szCs w:val="28"/>
          <w:lang w:val="ro-RO" w:eastAsia="ru-RU"/>
        </w:rPr>
        <w:t xml:space="preserve">2 vor avea următorul cuprins: </w:t>
      </w:r>
    </w:p>
    <w:tbl>
      <w:tblPr>
        <w:tblW w:w="491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1461"/>
        <w:gridCol w:w="1046"/>
        <w:gridCol w:w="718"/>
      </w:tblGrid>
      <w:tr w:rsidR="00D939D7" w:rsidRPr="001E21B6" w14:paraId="7E1D1911" w14:textId="77777777" w:rsidTr="00D939D7">
        <w:trPr>
          <w:gridAfter w:val="1"/>
          <w:wAfter w:w="396" w:type="pct"/>
          <w:jc w:val="center"/>
        </w:trPr>
        <w:tc>
          <w:tcPr>
            <w:tcW w:w="46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B189B9" w14:textId="726167D2" w:rsidR="00D939D7" w:rsidRPr="003926EE" w:rsidRDefault="00D939D7" w:rsidP="00D939D7">
            <w:pPr>
              <w:jc w:val="right"/>
              <w:rPr>
                <w:sz w:val="28"/>
                <w:szCs w:val="28"/>
                <w:lang w:val="ro-RO" w:eastAsia="ru-RU"/>
              </w:rPr>
            </w:pPr>
            <w:r>
              <w:rPr>
                <w:sz w:val="28"/>
                <w:szCs w:val="28"/>
                <w:lang w:val="ro-RO" w:eastAsia="ru-RU"/>
              </w:rPr>
              <w:t xml:space="preserve">                                                                                                                     </w:t>
            </w:r>
            <w:r w:rsidRPr="003926EE">
              <w:rPr>
                <w:sz w:val="28"/>
                <w:szCs w:val="28"/>
                <w:lang w:val="ro-RO" w:eastAsia="ru-RU"/>
              </w:rPr>
              <w:t>„</w:t>
            </w:r>
            <w:r>
              <w:rPr>
                <w:sz w:val="28"/>
                <w:szCs w:val="28"/>
                <w:lang w:val="ro-RO" w:eastAsia="ru-RU"/>
              </w:rPr>
              <w:t>Anexa </w:t>
            </w:r>
            <w:r w:rsidRPr="003926EE">
              <w:rPr>
                <w:sz w:val="28"/>
                <w:szCs w:val="28"/>
                <w:lang w:val="ro-RO" w:eastAsia="ru-RU"/>
              </w:rPr>
              <w:t>nr.1</w:t>
            </w:r>
          </w:p>
          <w:p w14:paraId="72FD5FE9" w14:textId="77777777" w:rsidR="00D939D7" w:rsidRPr="003926EE" w:rsidRDefault="00D939D7" w:rsidP="00D939D7">
            <w:pPr>
              <w:ind w:firstLine="567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sz w:val="28"/>
                <w:szCs w:val="28"/>
                <w:lang w:val="ro-RO" w:eastAsia="ru-RU"/>
              </w:rPr>
              <w:t> </w:t>
            </w:r>
          </w:p>
          <w:p w14:paraId="7D556873" w14:textId="77777777" w:rsidR="00D939D7" w:rsidRPr="003926EE" w:rsidRDefault="00D939D7" w:rsidP="00845D6C">
            <w:pPr>
              <w:ind w:firstLine="0"/>
              <w:jc w:val="center"/>
              <w:rPr>
                <w:b/>
                <w:bCs/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Sinteza bugetului asigurărilor sociale de stat pe anul 2021</w:t>
            </w:r>
          </w:p>
          <w:p w14:paraId="5094F8E4" w14:textId="1D4D9E1F" w:rsidR="00D939D7" w:rsidRPr="003926EE" w:rsidRDefault="00D939D7" w:rsidP="00D939D7">
            <w:pPr>
              <w:ind w:firstLine="49"/>
              <w:jc w:val="left"/>
              <w:rPr>
                <w:sz w:val="28"/>
                <w:szCs w:val="28"/>
                <w:lang w:val="ro-RO" w:eastAsia="ru-RU"/>
              </w:rPr>
            </w:pPr>
          </w:p>
        </w:tc>
      </w:tr>
      <w:tr w:rsidR="00D939D7" w:rsidRPr="003926EE" w14:paraId="22A253F9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1D20E3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Denumirea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837370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Codul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F07AC3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 xml:space="preserve">Suma, </w:t>
            </w: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br/>
              <w:t>mii lei</w:t>
            </w:r>
          </w:p>
        </w:tc>
      </w:tr>
      <w:tr w:rsidR="00D939D7" w:rsidRPr="003926EE" w14:paraId="340EE778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7C35B9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I. Venituri, total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25D1DF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F145C9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27629046,7</w:t>
            </w:r>
          </w:p>
        </w:tc>
      </w:tr>
      <w:tr w:rsidR="00D939D7" w:rsidRPr="003926EE" w14:paraId="14B0B8F1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D2A9F4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i/>
                <w:iCs/>
                <w:sz w:val="28"/>
                <w:szCs w:val="28"/>
                <w:lang w:val="ro-RO" w:eastAsia="ru-RU"/>
              </w:rPr>
              <w:t>inclusiv transferuri de la bugetul de stat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CEDACB" w14:textId="77777777" w:rsidR="00D939D7" w:rsidRPr="003926EE" w:rsidRDefault="00D939D7" w:rsidP="00D939D7">
            <w:pPr>
              <w:ind w:firstLine="0"/>
              <w:jc w:val="center"/>
              <w:rPr>
                <w:i/>
                <w:iCs/>
                <w:sz w:val="28"/>
                <w:szCs w:val="28"/>
                <w:lang w:val="ro-RO"/>
              </w:rPr>
            </w:pPr>
            <w:r w:rsidRPr="003926EE">
              <w:rPr>
                <w:i/>
                <w:iCs/>
                <w:sz w:val="28"/>
                <w:szCs w:val="28"/>
                <w:lang w:val="ro-RO"/>
              </w:rPr>
              <w:t>19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AC7FD4" w14:textId="77777777" w:rsidR="00D939D7" w:rsidRPr="003926EE" w:rsidRDefault="00D939D7" w:rsidP="00D939D7">
            <w:pPr>
              <w:ind w:firstLine="0"/>
              <w:jc w:val="center"/>
              <w:rPr>
                <w:i/>
                <w:iCs/>
                <w:sz w:val="28"/>
                <w:szCs w:val="28"/>
                <w:lang w:val="ro-RO"/>
              </w:rPr>
            </w:pPr>
            <w:r w:rsidRPr="003926EE">
              <w:rPr>
                <w:i/>
                <w:color w:val="000000"/>
                <w:sz w:val="28"/>
                <w:szCs w:val="28"/>
                <w:lang w:val="ro-RO"/>
              </w:rPr>
              <w:t>11067966,8</w:t>
            </w:r>
          </w:p>
        </w:tc>
      </w:tr>
      <w:tr w:rsidR="00D939D7" w:rsidRPr="003926EE" w14:paraId="3EBD9295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B3AF9E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II. Cheltuieli, total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6537D6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2+3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1BD4BF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27629046,7</w:t>
            </w:r>
          </w:p>
        </w:tc>
      </w:tr>
      <w:tr w:rsidR="00D939D7" w:rsidRPr="003926EE" w14:paraId="2BB9A537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AD26E3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i/>
                <w:iCs/>
                <w:sz w:val="28"/>
                <w:szCs w:val="28"/>
                <w:lang w:val="ro-RO" w:eastAsia="ru-RU"/>
              </w:rPr>
              <w:t>inclusiv cheltuieli de personal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B99440" w14:textId="77777777" w:rsidR="00D939D7" w:rsidRPr="003926EE" w:rsidRDefault="00D939D7" w:rsidP="00D939D7">
            <w:pPr>
              <w:ind w:firstLine="0"/>
              <w:jc w:val="center"/>
              <w:rPr>
                <w:i/>
                <w:iCs/>
                <w:sz w:val="28"/>
                <w:szCs w:val="28"/>
                <w:lang w:val="ro-RO"/>
              </w:rPr>
            </w:pPr>
            <w:r w:rsidRPr="003926EE">
              <w:rPr>
                <w:i/>
                <w:iCs/>
                <w:sz w:val="28"/>
                <w:szCs w:val="28"/>
                <w:lang w:val="ro-RO"/>
              </w:rPr>
              <w:t>21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794786" w14:textId="77777777" w:rsidR="00D939D7" w:rsidRPr="003926EE" w:rsidRDefault="00D939D7" w:rsidP="00D939D7">
            <w:pPr>
              <w:ind w:firstLine="0"/>
              <w:jc w:val="center"/>
              <w:rPr>
                <w:i/>
                <w:iCs/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176401,3</w:t>
            </w:r>
          </w:p>
        </w:tc>
      </w:tr>
      <w:tr w:rsidR="00D939D7" w:rsidRPr="003926EE" w14:paraId="73754A47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03F80A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III. Sold bugetar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4F4EEF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1-(2+3)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93DC3F" w14:textId="77777777" w:rsidR="00D939D7" w:rsidRPr="003926EE" w:rsidRDefault="00D939D7" w:rsidP="00D939D7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0,</w:t>
            </w:r>
            <w:proofErr w:type="spellStart"/>
            <w:r w:rsidRPr="003926EE">
              <w:rPr>
                <w:sz w:val="28"/>
                <w:szCs w:val="28"/>
                <w:lang w:val="ro-RO"/>
              </w:rPr>
              <w:t>0</w:t>
            </w:r>
            <w:proofErr w:type="spellEnd"/>
          </w:p>
        </w:tc>
      </w:tr>
      <w:tr w:rsidR="00D939D7" w:rsidRPr="003926EE" w14:paraId="608FAFB1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AF8D7C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IV. Surse de finanţare, total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D3CC73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4+5+9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574219" w14:textId="77777777" w:rsidR="00D939D7" w:rsidRPr="003926EE" w:rsidRDefault="00D939D7" w:rsidP="00D939D7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0,</w:t>
            </w:r>
            <w:proofErr w:type="spellStart"/>
            <w:r w:rsidRPr="003926EE">
              <w:rPr>
                <w:sz w:val="28"/>
                <w:szCs w:val="28"/>
                <w:lang w:val="ro-RO"/>
              </w:rPr>
              <w:t>0</w:t>
            </w:r>
            <w:proofErr w:type="spellEnd"/>
          </w:p>
        </w:tc>
      </w:tr>
      <w:tr w:rsidR="00D939D7" w:rsidRPr="003926EE" w14:paraId="1E6B5A12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5407C0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Active financiare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B9FA2F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BFC812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-41028,5</w:t>
            </w:r>
          </w:p>
        </w:tc>
      </w:tr>
      <w:tr w:rsidR="00D939D7" w:rsidRPr="003926EE" w14:paraId="7294437E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6B1DDD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Datorii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65590B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159F7C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0,</w:t>
            </w:r>
            <w:proofErr w:type="spellStart"/>
            <w:r w:rsidRPr="003926EE">
              <w:rPr>
                <w:sz w:val="28"/>
                <w:szCs w:val="28"/>
                <w:lang w:val="ro-RO"/>
              </w:rPr>
              <w:t>0</w:t>
            </w:r>
            <w:proofErr w:type="spellEnd"/>
          </w:p>
        </w:tc>
      </w:tr>
      <w:tr w:rsidR="00D939D7" w:rsidRPr="003926EE" w14:paraId="452F7BA0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EE24BF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Modificarea soldului de mijloace băneşti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04837D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9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350C8E" w14:textId="77777777" w:rsidR="00D939D7" w:rsidRPr="003926EE" w:rsidRDefault="00D939D7" w:rsidP="00D939D7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41028,5</w:t>
            </w:r>
          </w:p>
        </w:tc>
      </w:tr>
      <w:tr w:rsidR="00D939D7" w:rsidRPr="003926EE" w14:paraId="349C5ED5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A69360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Sold de mijloace băneşti la începutul perioadei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709315" w14:textId="77777777" w:rsidR="00D939D7" w:rsidRPr="003926EE" w:rsidRDefault="00D939D7" w:rsidP="00D939D7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91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751DC" w14:textId="77777777" w:rsidR="00D939D7" w:rsidRPr="003926EE" w:rsidRDefault="00D939D7" w:rsidP="00D939D7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41028,5</w:t>
            </w:r>
          </w:p>
        </w:tc>
      </w:tr>
      <w:tr w:rsidR="00D939D7" w:rsidRPr="003926EE" w14:paraId="0B38631C" w14:textId="77777777" w:rsidTr="00D939D7">
        <w:trPr>
          <w:jc w:val="center"/>
        </w:trPr>
        <w:tc>
          <w:tcPr>
            <w:tcW w:w="3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EED93C" w14:textId="77777777" w:rsidR="00D939D7" w:rsidRPr="003926EE" w:rsidRDefault="00D939D7" w:rsidP="00D939D7">
            <w:pPr>
              <w:ind w:firstLine="0"/>
              <w:jc w:val="lef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Sold de mijloace băneşti la sfârşitul perioadei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0B40D" w14:textId="77777777" w:rsidR="00D939D7" w:rsidRPr="003926EE" w:rsidRDefault="00D939D7" w:rsidP="00D939D7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93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D84E15" w14:textId="77777777" w:rsidR="00D939D7" w:rsidRPr="003926EE" w:rsidRDefault="00D939D7" w:rsidP="00D939D7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0,</w:t>
            </w:r>
            <w:proofErr w:type="spellStart"/>
            <w:r w:rsidRPr="003926EE">
              <w:rPr>
                <w:sz w:val="28"/>
                <w:szCs w:val="28"/>
                <w:lang w:val="ro-RO"/>
              </w:rPr>
              <w:t>0</w:t>
            </w:r>
            <w:proofErr w:type="spellEnd"/>
          </w:p>
        </w:tc>
      </w:tr>
    </w:tbl>
    <w:p w14:paraId="0D3ED6BB" w14:textId="77777777" w:rsidR="00D939D7" w:rsidRPr="003926EE" w:rsidRDefault="00D939D7" w:rsidP="00D939D7">
      <w:pPr>
        <w:ind w:firstLine="0"/>
        <w:jc w:val="left"/>
        <w:rPr>
          <w:sz w:val="28"/>
          <w:szCs w:val="28"/>
          <w:lang w:val="ro-RO" w:eastAsia="ru-RU"/>
        </w:rPr>
      </w:pPr>
      <w:r w:rsidRPr="003926EE">
        <w:rPr>
          <w:sz w:val="28"/>
          <w:szCs w:val="28"/>
          <w:lang w:val="ro-RO" w:eastAsia="ru-RU"/>
        </w:rPr>
        <w:t> </w:t>
      </w:r>
    </w:p>
    <w:p w14:paraId="6FC7F26C" w14:textId="545DB3B0" w:rsidR="00845D6C" w:rsidRDefault="00845D6C" w:rsidP="00D939D7">
      <w:pPr>
        <w:tabs>
          <w:tab w:val="left" w:pos="6386"/>
        </w:tabs>
        <w:ind w:firstLine="0"/>
        <w:jc w:val="left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br w:type="page"/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"/>
        <w:gridCol w:w="3315"/>
        <w:gridCol w:w="948"/>
        <w:gridCol w:w="1610"/>
        <w:gridCol w:w="1647"/>
        <w:gridCol w:w="1473"/>
        <w:gridCol w:w="127"/>
      </w:tblGrid>
      <w:tr w:rsidR="00845D6C" w:rsidRPr="001E21B6" w14:paraId="657A6FF3" w14:textId="77777777" w:rsidTr="00845D6C">
        <w:trPr>
          <w:gridBefore w:val="1"/>
          <w:wBefore w:w="54" w:type="pct"/>
          <w:jc w:val="center"/>
        </w:trPr>
        <w:tc>
          <w:tcPr>
            <w:tcW w:w="494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1E6A55" w14:textId="409507BA" w:rsidR="00845D6C" w:rsidRPr="003926EE" w:rsidRDefault="00845D6C" w:rsidP="00A92906">
            <w:pPr>
              <w:jc w:val="right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sz w:val="28"/>
                <w:szCs w:val="28"/>
                <w:lang w:val="ro-RO" w:eastAsia="ru-RU"/>
              </w:rPr>
              <w:lastRenderedPageBreak/>
              <w:t>Anexa nr.</w:t>
            </w:r>
            <w:r w:rsidR="00DD70AC">
              <w:rPr>
                <w:sz w:val="28"/>
                <w:szCs w:val="28"/>
                <w:lang w:val="ro-RO" w:eastAsia="ru-RU"/>
              </w:rPr>
              <w:t> </w:t>
            </w:r>
            <w:r w:rsidRPr="003926EE">
              <w:rPr>
                <w:sz w:val="28"/>
                <w:szCs w:val="28"/>
                <w:lang w:val="ro-RO" w:eastAsia="ru-RU"/>
              </w:rPr>
              <w:t xml:space="preserve">2 </w:t>
            </w:r>
          </w:p>
          <w:p w14:paraId="5DE227C7" w14:textId="29C33A09" w:rsidR="00845D6C" w:rsidRDefault="00845D6C" w:rsidP="009D721B">
            <w:pPr>
              <w:ind w:firstLine="0"/>
              <w:jc w:val="center"/>
              <w:rPr>
                <w:b/>
                <w:bCs/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Subprogramele de cheltuieli ale bugetului</w:t>
            </w:r>
          </w:p>
          <w:p w14:paraId="481CE285" w14:textId="77777777" w:rsidR="00845D6C" w:rsidRPr="003926EE" w:rsidRDefault="00845D6C" w:rsidP="009D721B">
            <w:pPr>
              <w:ind w:firstLine="0"/>
              <w:jc w:val="center"/>
              <w:rPr>
                <w:b/>
                <w:bCs/>
                <w:sz w:val="28"/>
                <w:szCs w:val="28"/>
                <w:lang w:val="ro-RO" w:eastAsia="ru-RU"/>
              </w:rPr>
            </w:pP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asigurărilor</w:t>
            </w:r>
            <w:r>
              <w:rPr>
                <w:b/>
                <w:bCs/>
                <w:sz w:val="28"/>
                <w:szCs w:val="28"/>
                <w:lang w:val="ro-RO" w:eastAsia="ru-RU"/>
              </w:rPr>
              <w:t xml:space="preserve"> </w:t>
            </w:r>
            <w:r w:rsidRPr="003926EE">
              <w:rPr>
                <w:b/>
                <w:bCs/>
                <w:sz w:val="28"/>
                <w:szCs w:val="28"/>
                <w:lang w:val="ro-RO" w:eastAsia="ru-RU"/>
              </w:rPr>
              <w:t>sociale de stat pe anul 2021</w:t>
            </w:r>
          </w:p>
          <w:p w14:paraId="172AF15E" w14:textId="77777777" w:rsidR="00845D6C" w:rsidRPr="003926EE" w:rsidRDefault="00845D6C" w:rsidP="00A92906">
            <w:pPr>
              <w:ind w:firstLine="567"/>
              <w:rPr>
                <w:sz w:val="28"/>
                <w:szCs w:val="28"/>
                <w:lang w:val="ro-RO" w:eastAsia="ru-RU"/>
              </w:rPr>
            </w:pPr>
            <w:r w:rsidRPr="003926EE">
              <w:rPr>
                <w:sz w:val="28"/>
                <w:szCs w:val="28"/>
                <w:lang w:val="ro-RO" w:eastAsia="ru-RU"/>
              </w:rPr>
              <w:t> </w:t>
            </w:r>
          </w:p>
        </w:tc>
      </w:tr>
      <w:tr w:rsidR="00845D6C" w:rsidRPr="003926EE" w14:paraId="2CD91669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322"/>
        </w:trPr>
        <w:tc>
          <w:tcPr>
            <w:tcW w:w="18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9E16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rStyle w:val="Robust"/>
                <w:sz w:val="28"/>
                <w:szCs w:val="28"/>
                <w:lang w:val="ro-RO"/>
              </w:rPr>
            </w:pPr>
          </w:p>
          <w:p w14:paraId="2F2E7F8B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rStyle w:val="Robust"/>
                <w:sz w:val="28"/>
                <w:szCs w:val="28"/>
                <w:lang w:val="ro-RO"/>
              </w:rPr>
            </w:pPr>
          </w:p>
          <w:p w14:paraId="166BC20C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FD82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rStyle w:val="Robust"/>
                <w:sz w:val="28"/>
                <w:szCs w:val="28"/>
                <w:lang w:val="ro-RO"/>
              </w:rPr>
            </w:pPr>
          </w:p>
          <w:p w14:paraId="7DAD3213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rStyle w:val="Robust"/>
                <w:sz w:val="28"/>
                <w:szCs w:val="28"/>
                <w:lang w:val="ro-RO"/>
              </w:rPr>
            </w:pPr>
          </w:p>
          <w:p w14:paraId="2159A6B8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Codul</w:t>
            </w:r>
          </w:p>
        </w:tc>
        <w:tc>
          <w:tcPr>
            <w:tcW w:w="25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9991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Suma, mii lei</w:t>
            </w:r>
          </w:p>
        </w:tc>
      </w:tr>
      <w:tr w:rsidR="00845D6C" w:rsidRPr="003926EE" w14:paraId="2CF311D8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331"/>
        </w:trPr>
        <w:tc>
          <w:tcPr>
            <w:tcW w:w="18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D7F9B" w14:textId="77777777" w:rsidR="00845D6C" w:rsidRPr="003926EE" w:rsidRDefault="00845D6C" w:rsidP="00845D6C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5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51F66" w14:textId="77777777" w:rsidR="00845D6C" w:rsidRPr="003926EE" w:rsidRDefault="00845D6C" w:rsidP="00845D6C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4778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rStyle w:val="Robust"/>
                <w:sz w:val="28"/>
                <w:szCs w:val="28"/>
                <w:lang w:val="ro-RO"/>
              </w:rPr>
            </w:pPr>
          </w:p>
          <w:p w14:paraId="7ABFAF10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în total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EEC0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inclusiv din:</w:t>
            </w:r>
          </w:p>
        </w:tc>
      </w:tr>
      <w:tr w:rsidR="00845D6C" w:rsidRPr="003926EE" w14:paraId="12804C46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960"/>
        </w:trPr>
        <w:tc>
          <w:tcPr>
            <w:tcW w:w="18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059FF" w14:textId="77777777" w:rsidR="00845D6C" w:rsidRPr="003926EE" w:rsidRDefault="00845D6C" w:rsidP="00845D6C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5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94CE7" w14:textId="77777777" w:rsidR="00845D6C" w:rsidRPr="003926EE" w:rsidRDefault="00845D6C" w:rsidP="00845D6C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57F569" w14:textId="77777777" w:rsidR="00845D6C" w:rsidRPr="003926EE" w:rsidRDefault="00845D6C" w:rsidP="00845D6C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9F86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bugetul asigurărilor sociale de stat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C479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bugetul de stat</w:t>
            </w:r>
          </w:p>
        </w:tc>
      </w:tr>
      <w:tr w:rsidR="00845D6C" w:rsidRPr="003926EE" w14:paraId="38F6ADDD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734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C5A3" w14:textId="77777777" w:rsidR="00845D6C" w:rsidRPr="003926EE" w:rsidRDefault="00845D6C" w:rsidP="00845D6C">
            <w:pPr>
              <w:pStyle w:val="NormalWeb"/>
              <w:ind w:firstLine="0"/>
              <w:jc w:val="left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Cheltuieli, total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DE7F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97A3" w14:textId="77777777" w:rsidR="00845D6C" w:rsidRPr="003926EE" w:rsidRDefault="00845D6C" w:rsidP="00845D6C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27629046,7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1877" w14:textId="77777777" w:rsidR="00845D6C" w:rsidRPr="003926EE" w:rsidRDefault="00845D6C" w:rsidP="00845D6C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19474413,5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554F" w14:textId="79BBF41B" w:rsidR="00845D6C" w:rsidRPr="003926EE" w:rsidRDefault="00845D6C" w:rsidP="00DD70AC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8154633</w:t>
            </w:r>
            <w:r w:rsidR="00DD70AC">
              <w:rPr>
                <w:b/>
                <w:bCs/>
                <w:sz w:val="28"/>
                <w:szCs w:val="28"/>
                <w:lang w:val="ro-RO"/>
              </w:rPr>
              <w:t>,</w:t>
            </w:r>
            <w:r w:rsidRPr="003926EE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</w:tr>
      <w:tr w:rsidR="00845D6C" w:rsidRPr="003926EE" w14:paraId="637D191B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BBEB" w14:textId="77777777" w:rsidR="00845D6C" w:rsidRPr="003926EE" w:rsidRDefault="00845D6C" w:rsidP="00845D6C">
            <w:pPr>
              <w:pStyle w:val="NormalWeb"/>
              <w:ind w:firstLine="0"/>
              <w:jc w:val="left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Protecţia socială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E0EE6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rStyle w:val="Robust"/>
                <w:sz w:val="28"/>
                <w:szCs w:val="28"/>
                <w:lang w:val="ro-RO"/>
              </w:rPr>
              <w:t>90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E4FF1" w14:textId="77777777" w:rsidR="00845D6C" w:rsidRPr="003926EE" w:rsidRDefault="00845D6C" w:rsidP="00845D6C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27629046,7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DA7D9" w14:textId="77777777" w:rsidR="00845D6C" w:rsidRPr="003926EE" w:rsidRDefault="00845D6C" w:rsidP="00845D6C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19474413,5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CD467" w14:textId="5972CF38" w:rsidR="00845D6C" w:rsidRPr="003926EE" w:rsidRDefault="00845D6C" w:rsidP="00DD70AC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8154633</w:t>
            </w:r>
            <w:r w:rsidR="00DD70AC">
              <w:rPr>
                <w:b/>
                <w:bCs/>
                <w:sz w:val="28"/>
                <w:szCs w:val="28"/>
                <w:lang w:val="ro-RO"/>
              </w:rPr>
              <w:t>,</w:t>
            </w:r>
            <w:r w:rsidRPr="003926EE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</w:tr>
      <w:tr w:rsidR="00845D6C" w:rsidRPr="003926EE" w14:paraId="3CB7293B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08A9" w14:textId="77777777" w:rsidR="00845D6C" w:rsidRPr="003926EE" w:rsidRDefault="00845D6C" w:rsidP="00845D6C">
            <w:pPr>
              <w:pStyle w:val="NormalWeb"/>
              <w:ind w:firstLine="0"/>
              <w:jc w:val="left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Administrarea sistemului public de asigurări sociale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E0BCC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  <w:p w14:paraId="79E740C3" w14:textId="77777777" w:rsidR="00845D6C" w:rsidRPr="003926EE" w:rsidRDefault="00845D6C" w:rsidP="00845D6C">
            <w:pPr>
              <w:pStyle w:val="NormalWeb"/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9002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C66C3" w14:textId="77777777" w:rsidR="00845D6C" w:rsidRPr="003926EE" w:rsidRDefault="00845D6C" w:rsidP="00845D6C">
            <w:pPr>
              <w:ind w:firstLine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926EE">
              <w:rPr>
                <w:b/>
                <w:bCs/>
                <w:sz w:val="28"/>
                <w:szCs w:val="28"/>
                <w:lang w:val="ro-RO"/>
              </w:rPr>
              <w:t>245136,4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F0C4C" w14:textId="77777777" w:rsidR="00845D6C" w:rsidRPr="003926EE" w:rsidRDefault="00845D6C" w:rsidP="00845D6C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3926EE">
              <w:rPr>
                <w:sz w:val="28"/>
                <w:szCs w:val="28"/>
                <w:lang w:val="ro-RO"/>
              </w:rPr>
              <w:t>245136,4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7A80F" w14:textId="77777777" w:rsidR="00845D6C" w:rsidRPr="003926EE" w:rsidRDefault="00845D6C" w:rsidP="00845D6C">
            <w:pPr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845D6C" w:rsidRPr="00584BBC" w14:paraId="6BB95866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97D8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Protecţia în caz de incapacitate temporară de muncă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F2A63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  <w:p w14:paraId="5D59E78A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46F39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  <w:t>997379,2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BD298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997379,2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AF8D9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845D6C" w:rsidRPr="00584BBC" w14:paraId="5BF82C24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2A67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Protecţia persoanelor în etate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49A18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9004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85B0C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  <w:t>16852359,2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9840D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13623744,8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B8C09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3228614,4</w:t>
            </w:r>
          </w:p>
        </w:tc>
      </w:tr>
      <w:tr w:rsidR="00845D6C" w:rsidRPr="00584BBC" w14:paraId="17B7AE7C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54C4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Protecţia în legătură cu pierderea întreţinătorului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ACE6C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  <w:p w14:paraId="270E02AB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9005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91025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  <w:t>381544,1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D33DC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298920,4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B3F49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82623,7</w:t>
            </w:r>
          </w:p>
        </w:tc>
      </w:tr>
      <w:tr w:rsidR="00845D6C" w:rsidRPr="00584BBC" w14:paraId="50A0F88C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9227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Protecţia familiei şi copilului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CCA78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9006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03171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  <w:t>2870130,1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57958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2143749,9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CEEC6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726380,2</w:t>
            </w:r>
          </w:p>
        </w:tc>
      </w:tr>
      <w:tr w:rsidR="00845D6C" w:rsidRPr="00584BBC" w14:paraId="74F867EA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342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EBCD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Protecţia şomerilor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1E241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9008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195BA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  <w:t>75093,9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9F0A9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59585,3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27968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15508,6</w:t>
            </w:r>
          </w:p>
        </w:tc>
      </w:tr>
      <w:tr w:rsidR="00845D6C" w:rsidRPr="00584BBC" w14:paraId="4D32EF4E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73BD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 xml:space="preserve">Protecţia socială a persoanelor cu </w:t>
            </w:r>
            <w:proofErr w:type="spellStart"/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dizabilităţi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023E7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  <w:p w14:paraId="21CE33B4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2519C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  <w:t>3144665,3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1C9FB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2075897,5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E62DA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1068767,8</w:t>
            </w:r>
          </w:p>
        </w:tc>
      </w:tr>
      <w:tr w:rsidR="00845D6C" w:rsidRPr="00584BBC" w14:paraId="25371800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6053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Susţinerea suplimentară a unor categorii de populaţie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31397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  <w:p w14:paraId="13F34D9E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55DFE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  <w:t>1176765,5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3D0F0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33DCF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1176765,5</w:t>
            </w:r>
          </w:p>
        </w:tc>
      </w:tr>
      <w:tr w:rsidR="00845D6C" w:rsidRPr="00584BBC" w14:paraId="75F9CCD8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15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7DC2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Protecţia socială în cazuri excepţionale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55970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  <w:p w14:paraId="6544EEFC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9012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1676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color w:val="000000" w:themeColor="text1"/>
                <w:sz w:val="28"/>
                <w:szCs w:val="28"/>
                <w:lang w:val="ro-RO"/>
              </w:rPr>
              <w:t>1360338,7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76955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0D220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1360338,7</w:t>
            </w:r>
          </w:p>
        </w:tc>
      </w:tr>
      <w:tr w:rsidR="00845D6C" w:rsidRPr="00584BBC" w14:paraId="7C8C78C4" w14:textId="77777777" w:rsidTr="00845D6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pct"/>
          <w:trHeight w:val="700"/>
        </w:trPr>
        <w:tc>
          <w:tcPr>
            <w:tcW w:w="1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75A8" w14:textId="77777777" w:rsidR="00845D6C" w:rsidRPr="00584BBC" w:rsidRDefault="00845D6C" w:rsidP="00845D6C">
            <w:pPr>
              <w:pStyle w:val="NormalWeb"/>
              <w:ind w:firstLine="0"/>
              <w:jc w:val="left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Protecţia socială a unor categorii de cetăţeni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52D1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  <w:p w14:paraId="6680233F" w14:textId="77777777" w:rsidR="00845D6C" w:rsidRPr="00584BBC" w:rsidRDefault="00845D6C" w:rsidP="00845D6C">
            <w:pPr>
              <w:pStyle w:val="NormalWeb"/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9019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5035F" w14:textId="77777777" w:rsidR="00845D6C" w:rsidRPr="00584BBC" w:rsidRDefault="00845D6C" w:rsidP="00845D6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b/>
                <w:bCs/>
                <w:color w:val="000000" w:themeColor="text1"/>
                <w:sz w:val="28"/>
                <w:szCs w:val="28"/>
                <w:lang w:val="ro-RO"/>
              </w:rPr>
              <w:t>525634,3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F4B65" w14:textId="77777777" w:rsidR="00845D6C" w:rsidRPr="00584BBC" w:rsidRDefault="00845D6C" w:rsidP="00845D6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30000,0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C5381" w14:textId="6246BA91" w:rsidR="00845D6C" w:rsidRPr="00584BBC" w:rsidRDefault="00845D6C" w:rsidP="00DD70A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84BBC">
              <w:rPr>
                <w:color w:val="000000" w:themeColor="text1"/>
                <w:sz w:val="28"/>
                <w:szCs w:val="28"/>
                <w:lang w:val="ro-RO"/>
              </w:rPr>
              <w:t>495634,3</w:t>
            </w:r>
            <w:r w:rsidR="00C53DE4">
              <w:rPr>
                <w:color w:val="000000" w:themeColor="text1"/>
                <w:sz w:val="28"/>
                <w:szCs w:val="28"/>
                <w:lang w:val="ro-RO"/>
              </w:rPr>
              <w:t>.</w:t>
            </w:r>
            <w:r>
              <w:rPr>
                <w:color w:val="000000" w:themeColor="text1"/>
                <w:sz w:val="28"/>
                <w:szCs w:val="28"/>
                <w:lang w:val="ro-RO"/>
              </w:rPr>
              <w:t>”</w:t>
            </w:r>
          </w:p>
        </w:tc>
      </w:tr>
    </w:tbl>
    <w:p w14:paraId="6513CFF9" w14:textId="77777777" w:rsidR="00845D6C" w:rsidRDefault="00845D6C" w:rsidP="00D939D7">
      <w:pPr>
        <w:tabs>
          <w:tab w:val="left" w:pos="6386"/>
        </w:tabs>
        <w:ind w:firstLine="0"/>
        <w:jc w:val="left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F85CB37" w14:textId="77777777" w:rsidR="00845D6C" w:rsidRDefault="00845D6C" w:rsidP="00845D6C">
      <w:pPr>
        <w:rPr>
          <w:b/>
          <w:bCs/>
          <w:color w:val="000000" w:themeColor="text1"/>
          <w:sz w:val="28"/>
          <w:szCs w:val="28"/>
          <w:lang w:val="ro-RO" w:eastAsia="ru-RU"/>
        </w:rPr>
      </w:pPr>
      <w:r w:rsidRPr="00C53DE4">
        <w:rPr>
          <w:bCs/>
          <w:color w:val="000000" w:themeColor="text1"/>
          <w:sz w:val="28"/>
          <w:szCs w:val="28"/>
          <w:lang w:val="ro-RO" w:eastAsia="ru-RU"/>
        </w:rPr>
        <w:t>3.</w:t>
      </w:r>
      <w:r w:rsidRPr="00584BBC">
        <w:rPr>
          <w:b/>
          <w:bCs/>
          <w:color w:val="000000" w:themeColor="text1"/>
          <w:sz w:val="28"/>
          <w:szCs w:val="28"/>
          <w:lang w:val="ro-RO" w:eastAsia="ru-RU"/>
        </w:rPr>
        <w:t xml:space="preserve"> </w:t>
      </w:r>
      <w:r w:rsidRPr="00584BBC">
        <w:rPr>
          <w:bCs/>
          <w:color w:val="000000" w:themeColor="text1"/>
          <w:sz w:val="28"/>
          <w:szCs w:val="28"/>
          <w:lang w:val="ro-RO" w:eastAsia="ru-RU"/>
        </w:rPr>
        <w:t>Anexa nr. 3</w:t>
      </w:r>
      <w:r w:rsidRPr="00584BBC">
        <w:rPr>
          <w:b/>
          <w:bCs/>
          <w:color w:val="000000" w:themeColor="text1"/>
          <w:sz w:val="28"/>
          <w:szCs w:val="28"/>
          <w:lang w:val="ro-RO" w:eastAsia="ru-RU"/>
        </w:rPr>
        <w:t xml:space="preserve"> </w:t>
      </w:r>
      <w:r w:rsidRPr="00584BBC">
        <w:rPr>
          <w:bCs/>
          <w:color w:val="000000" w:themeColor="text1"/>
          <w:sz w:val="28"/>
          <w:szCs w:val="28"/>
          <w:lang w:val="ro-RO" w:eastAsia="ru-RU"/>
        </w:rPr>
        <w:t>se completează cu puncte</w:t>
      </w:r>
      <w:r>
        <w:rPr>
          <w:bCs/>
          <w:color w:val="000000" w:themeColor="text1"/>
          <w:sz w:val="28"/>
          <w:szCs w:val="28"/>
          <w:lang w:val="ro-RO" w:eastAsia="ru-RU"/>
        </w:rPr>
        <w:t>le 21 și 22</w:t>
      </w:r>
      <w:r w:rsidRPr="00584BBC">
        <w:rPr>
          <w:bCs/>
          <w:color w:val="000000" w:themeColor="text1"/>
          <w:sz w:val="28"/>
          <w:szCs w:val="28"/>
          <w:lang w:val="ro-RO" w:eastAsia="ru-RU"/>
        </w:rPr>
        <w:t xml:space="preserve"> </w:t>
      </w:r>
      <w:r>
        <w:rPr>
          <w:bCs/>
          <w:color w:val="000000" w:themeColor="text1"/>
          <w:sz w:val="28"/>
          <w:szCs w:val="28"/>
          <w:lang w:val="ro-RO" w:eastAsia="ru-RU"/>
        </w:rPr>
        <w:t>cu următorul cuprins</w:t>
      </w:r>
      <w:r w:rsidRPr="00584BBC">
        <w:rPr>
          <w:bCs/>
          <w:color w:val="000000" w:themeColor="text1"/>
          <w:sz w:val="28"/>
          <w:szCs w:val="28"/>
          <w:lang w:val="ro-RO" w:eastAsia="ru-RU"/>
        </w:rPr>
        <w:t>:</w:t>
      </w:r>
      <w:r w:rsidRPr="00584BBC">
        <w:rPr>
          <w:b/>
          <w:bCs/>
          <w:color w:val="000000" w:themeColor="text1"/>
          <w:sz w:val="28"/>
          <w:szCs w:val="28"/>
          <w:lang w:val="ro-RO" w:eastAsia="ru-RU"/>
        </w:rPr>
        <w:t xml:space="preserve"> </w:t>
      </w:r>
    </w:p>
    <w:p w14:paraId="0A8D66BC" w14:textId="77777777" w:rsidR="00C53DE4" w:rsidRDefault="00C53DE4" w:rsidP="00845D6C">
      <w:pPr>
        <w:rPr>
          <w:b/>
          <w:bCs/>
          <w:color w:val="000000" w:themeColor="text1"/>
          <w:sz w:val="28"/>
          <w:szCs w:val="28"/>
          <w:lang w:val="ro-RO" w:eastAsia="ru-RU"/>
        </w:rPr>
      </w:pPr>
    </w:p>
    <w:p w14:paraId="7AD1FB28" w14:textId="77777777" w:rsidR="00845D6C" w:rsidRDefault="00845D6C" w:rsidP="00845D6C">
      <w:pPr>
        <w:rPr>
          <w:color w:val="000000" w:themeColor="text1"/>
          <w:sz w:val="28"/>
          <w:szCs w:val="28"/>
          <w:lang w:val="ro-RO" w:eastAsia="ru-RU"/>
        </w:rPr>
      </w:pPr>
      <w:r w:rsidRPr="00584BBC">
        <w:rPr>
          <w:b/>
          <w:bCs/>
          <w:color w:val="000000" w:themeColor="text1"/>
          <w:sz w:val="28"/>
          <w:szCs w:val="28"/>
          <w:lang w:val="ro-RO" w:eastAsia="ru-RU"/>
        </w:rPr>
        <w:t>„</w:t>
      </w:r>
      <w:r w:rsidRPr="00584BBC">
        <w:rPr>
          <w:b/>
          <w:color w:val="000000" w:themeColor="text1"/>
          <w:sz w:val="28"/>
          <w:szCs w:val="28"/>
          <w:shd w:val="clear" w:color="auto" w:fill="FFFFFF"/>
          <w:lang w:val="ro-RO"/>
        </w:rPr>
        <w:t xml:space="preserve">21. </w:t>
      </w:r>
      <w:r w:rsidRPr="00584BBC">
        <w:rPr>
          <w:color w:val="000000" w:themeColor="text1"/>
          <w:sz w:val="28"/>
          <w:szCs w:val="28"/>
          <w:lang w:val="ro-RO" w:eastAsia="ru-RU"/>
        </w:rPr>
        <w:t xml:space="preserve">Indemnizație pentru salariații care au copii până la vârsta de 12 ani și copii cu </w:t>
      </w:r>
      <w:proofErr w:type="spellStart"/>
      <w:r w:rsidRPr="00584BBC">
        <w:rPr>
          <w:color w:val="000000" w:themeColor="text1"/>
          <w:sz w:val="28"/>
          <w:szCs w:val="28"/>
          <w:lang w:val="ro-RO" w:eastAsia="ru-RU"/>
        </w:rPr>
        <w:t>dizabilități</w:t>
      </w:r>
      <w:proofErr w:type="spellEnd"/>
      <w:r w:rsidRPr="00584BBC">
        <w:rPr>
          <w:color w:val="000000" w:themeColor="text1"/>
          <w:sz w:val="28"/>
          <w:szCs w:val="28"/>
          <w:lang w:val="ro-RO" w:eastAsia="ru-RU"/>
        </w:rPr>
        <w:t xml:space="preserve"> pentru zile libere în cazul suspendării procesului educațional în regim fizic.</w:t>
      </w:r>
    </w:p>
    <w:p w14:paraId="6E1C66DA" w14:textId="77777777" w:rsidR="009D721B" w:rsidRPr="00584BBC" w:rsidRDefault="009D721B" w:rsidP="00845D6C">
      <w:pPr>
        <w:rPr>
          <w:color w:val="000000" w:themeColor="text1"/>
          <w:sz w:val="28"/>
          <w:szCs w:val="28"/>
          <w:lang w:val="ro-RO" w:eastAsia="ru-RU"/>
        </w:rPr>
      </w:pPr>
    </w:p>
    <w:p w14:paraId="649D293C" w14:textId="7764A46D" w:rsidR="00845D6C" w:rsidRDefault="00845D6C" w:rsidP="00845D6C">
      <w:pPr>
        <w:rPr>
          <w:color w:val="000000" w:themeColor="text1"/>
          <w:sz w:val="28"/>
          <w:szCs w:val="28"/>
          <w:lang w:val="ro-RO" w:eastAsia="ru-RU"/>
        </w:rPr>
      </w:pPr>
      <w:r w:rsidRPr="00584BBC">
        <w:rPr>
          <w:b/>
          <w:color w:val="000000" w:themeColor="text1"/>
          <w:sz w:val="28"/>
          <w:szCs w:val="28"/>
          <w:lang w:val="ro-RO" w:eastAsia="ru-RU"/>
        </w:rPr>
        <w:lastRenderedPageBreak/>
        <w:t xml:space="preserve">22. </w:t>
      </w:r>
      <w:r w:rsidRPr="00584BBC">
        <w:rPr>
          <w:color w:val="000000" w:themeColor="text1"/>
          <w:sz w:val="28"/>
          <w:szCs w:val="28"/>
          <w:lang w:val="ro-RO" w:eastAsia="ru-RU"/>
        </w:rPr>
        <w:t>I</w:t>
      </w:r>
      <w:r w:rsidRPr="00584BBC">
        <w:rPr>
          <w:color w:val="000000" w:themeColor="text1"/>
          <w:sz w:val="28"/>
          <w:szCs w:val="28"/>
          <w:lang w:val="ro-RO"/>
        </w:rPr>
        <w:t>ndemnizație pentru șomaj tehnic, instituit ca urmare a declarării stării de urgență, de asediu și de război și a restricțiilor impuse în starea de urgență în sănătate publică</w:t>
      </w:r>
      <w:r w:rsidRPr="00584BBC">
        <w:rPr>
          <w:color w:val="000000" w:themeColor="text1"/>
          <w:sz w:val="28"/>
          <w:szCs w:val="28"/>
          <w:lang w:val="ro-RO" w:eastAsia="ru-RU"/>
        </w:rPr>
        <w:t>.”</w:t>
      </w:r>
    </w:p>
    <w:p w14:paraId="700BAA33" w14:textId="77777777" w:rsidR="00C53DE4" w:rsidRPr="003926EE" w:rsidRDefault="00C53DE4" w:rsidP="00845D6C">
      <w:pPr>
        <w:rPr>
          <w:sz w:val="28"/>
          <w:szCs w:val="28"/>
          <w:lang w:val="ro-RO"/>
        </w:rPr>
      </w:pPr>
    </w:p>
    <w:p w14:paraId="7C43DECD" w14:textId="77777777" w:rsidR="00845D6C" w:rsidRPr="003926EE" w:rsidRDefault="00845D6C" w:rsidP="00845D6C">
      <w:pPr>
        <w:rPr>
          <w:sz w:val="28"/>
          <w:szCs w:val="28"/>
          <w:lang w:val="ro-RO" w:eastAsia="ru-RU"/>
        </w:rPr>
      </w:pPr>
      <w:r w:rsidRPr="003926EE">
        <w:rPr>
          <w:b/>
          <w:bCs/>
          <w:sz w:val="28"/>
          <w:szCs w:val="28"/>
          <w:lang w:val="ro-RO" w:eastAsia="ru-RU"/>
        </w:rPr>
        <w:t xml:space="preserve">Art. II. </w:t>
      </w:r>
      <w:r w:rsidRPr="003926EE">
        <w:rPr>
          <w:sz w:val="28"/>
          <w:szCs w:val="28"/>
          <w:lang w:val="ro-RO" w:eastAsia="ru-RU"/>
        </w:rPr>
        <w:t>– Prezenta lege intră în vigoare la data publicării în Monitorul Oficial al Republicii Moldova.</w:t>
      </w:r>
    </w:p>
    <w:p w14:paraId="52C74FEA" w14:textId="77777777" w:rsidR="00845D6C" w:rsidRDefault="00845D6C" w:rsidP="00845D6C">
      <w:pPr>
        <w:rPr>
          <w:sz w:val="28"/>
          <w:szCs w:val="28"/>
          <w:lang w:val="ro-RO" w:eastAsia="ru-RU"/>
        </w:rPr>
      </w:pPr>
    </w:p>
    <w:p w14:paraId="52F7710D" w14:textId="77777777" w:rsidR="00845D6C" w:rsidRPr="003926EE" w:rsidRDefault="00845D6C" w:rsidP="00845D6C">
      <w:pPr>
        <w:rPr>
          <w:sz w:val="28"/>
          <w:szCs w:val="28"/>
          <w:lang w:val="ro-RO" w:eastAsia="ru-RU"/>
        </w:rPr>
      </w:pPr>
    </w:p>
    <w:p w14:paraId="2995E265" w14:textId="72F242BE" w:rsidR="00845D6C" w:rsidRDefault="00845D6C" w:rsidP="00845D6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3926EE">
        <w:rPr>
          <w:b/>
          <w:sz w:val="28"/>
          <w:szCs w:val="28"/>
          <w:lang w:val="ro-RO" w:eastAsia="ru-RU"/>
        </w:rPr>
        <w:t xml:space="preserve">Președintele  Parlamentului                                 </w:t>
      </w:r>
    </w:p>
    <w:p w14:paraId="761B0422" w14:textId="77777777" w:rsidR="00845D6C" w:rsidRDefault="00845D6C" w:rsidP="00845D6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57A80D5" w14:textId="77777777" w:rsidR="00845D6C" w:rsidRDefault="00845D6C" w:rsidP="00845D6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7AD1976" w14:textId="77777777" w:rsidR="00845D6C" w:rsidRDefault="00845D6C" w:rsidP="00845D6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6B6928A" w14:textId="77777777" w:rsidR="00845D6C" w:rsidRDefault="00845D6C" w:rsidP="00845D6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520ADB2" w14:textId="77777777" w:rsidR="00845D6C" w:rsidRDefault="00845D6C" w:rsidP="00D939D7">
      <w:pPr>
        <w:tabs>
          <w:tab w:val="left" w:pos="6386"/>
        </w:tabs>
        <w:ind w:firstLine="0"/>
        <w:jc w:val="left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1B45F47" w14:textId="77777777" w:rsidR="00845D6C" w:rsidRPr="00FA194B" w:rsidRDefault="00845D6C" w:rsidP="00D939D7">
      <w:pPr>
        <w:tabs>
          <w:tab w:val="left" w:pos="6386"/>
        </w:tabs>
        <w:ind w:firstLine="0"/>
        <w:jc w:val="left"/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845D6C" w:rsidRPr="00FA194B" w:rsidSect="00FC2D2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748E3" w14:textId="77777777" w:rsidR="00EA1DFC" w:rsidRDefault="00EA1DFC" w:rsidP="00026B87">
      <w:r>
        <w:separator/>
      </w:r>
    </w:p>
  </w:endnote>
  <w:endnote w:type="continuationSeparator" w:id="0">
    <w:p w14:paraId="4A4B3AD0" w14:textId="77777777" w:rsidR="00EA1DFC" w:rsidRDefault="00EA1DFC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2AD2B" w14:textId="77777777" w:rsidR="000D7A09" w:rsidRPr="00C74719" w:rsidRDefault="000D7A09" w:rsidP="00C74719">
    <w:pPr>
      <w:pStyle w:val="Subsol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C53DE4">
      <w:rPr>
        <w:noProof/>
        <w:sz w:val="16"/>
        <w:szCs w:val="16"/>
      </w:rPr>
      <w:t>Y:\300\2021\HOTARIRI\22096\22096-redactat(ro).docx</w:t>
    </w:r>
    <w:r w:rsidRPr="0081440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565FB" w14:textId="77777777" w:rsidR="001D364E" w:rsidRPr="001D364E" w:rsidRDefault="001D364E" w:rsidP="001D364E">
    <w:pPr>
      <w:pStyle w:val="Subsol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C53DE4">
      <w:rPr>
        <w:noProof/>
        <w:sz w:val="16"/>
        <w:szCs w:val="16"/>
      </w:rPr>
      <w:t>Y:\300\2021\HOTARIRI\22096\22096-redactat(ro).docx</w:t>
    </w:r>
    <w:r w:rsidRPr="0081440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12109" w14:textId="77777777" w:rsidR="00EA1DFC" w:rsidRDefault="00EA1DFC" w:rsidP="00026B87">
      <w:r>
        <w:separator/>
      </w:r>
    </w:p>
  </w:footnote>
  <w:footnote w:type="continuationSeparator" w:id="0">
    <w:p w14:paraId="333A6021" w14:textId="77777777" w:rsidR="00EA1DFC" w:rsidRDefault="00EA1DFC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2912F" w14:textId="77777777" w:rsidR="000D7A09" w:rsidRDefault="000D7A0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4032B7" w:rsidRPr="004032B7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Titlu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Titlu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11220A7F" w:rsidR="00FC2D2D" w:rsidRPr="00FC2D2D" w:rsidRDefault="00FC2D2D" w:rsidP="00FC2D2D">
          <w:pPr>
            <w:pStyle w:val="Titlu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 xml:space="preserve">nr. </w:t>
          </w:r>
          <w:r w:rsidR="00917314">
            <w:rPr>
              <w:rFonts w:ascii="Times New Roman" w:hAnsi="Times New Roman"/>
              <w:sz w:val="32"/>
              <w:szCs w:val="32"/>
              <w:lang w:val="ro-RO"/>
            </w:rPr>
            <w:t>353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74BB7ABE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 xml:space="preserve">din  </w:t>
          </w:r>
          <w:r w:rsidR="00917314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 xml:space="preserve">19 noiembrie </w:t>
          </w: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202</w:t>
          </w:r>
          <w:r w:rsidR="00B16328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1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C917A0"/>
    <w:multiLevelType w:val="hybridMultilevel"/>
    <w:tmpl w:val="24E4869E"/>
    <w:lvl w:ilvl="0" w:tplc="CDDCFC06">
      <w:start w:val="1"/>
      <w:numFmt w:val="decimal"/>
      <w:lvlText w:val="%1."/>
      <w:lvlJc w:val="left"/>
      <w:pPr>
        <w:ind w:left="1617" w:hanging="10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2"/>
  </w:num>
  <w:num w:numId="4">
    <w:abstractNumId w:val="22"/>
  </w:num>
  <w:num w:numId="5">
    <w:abstractNumId w:val="18"/>
  </w:num>
  <w:num w:numId="6">
    <w:abstractNumId w:val="25"/>
  </w:num>
  <w:num w:numId="7">
    <w:abstractNumId w:val="6"/>
  </w:num>
  <w:num w:numId="8">
    <w:abstractNumId w:val="19"/>
  </w:num>
  <w:num w:numId="9">
    <w:abstractNumId w:val="33"/>
  </w:num>
  <w:num w:numId="10">
    <w:abstractNumId w:val="35"/>
  </w:num>
  <w:num w:numId="11">
    <w:abstractNumId w:val="15"/>
  </w:num>
  <w:num w:numId="12">
    <w:abstractNumId w:val="28"/>
  </w:num>
  <w:num w:numId="13">
    <w:abstractNumId w:val="5"/>
  </w:num>
  <w:num w:numId="14">
    <w:abstractNumId w:val="4"/>
  </w:num>
  <w:num w:numId="15">
    <w:abstractNumId w:val="9"/>
  </w:num>
  <w:num w:numId="16">
    <w:abstractNumId w:val="27"/>
  </w:num>
  <w:num w:numId="17">
    <w:abstractNumId w:val="26"/>
  </w:num>
  <w:num w:numId="18">
    <w:abstractNumId w:val="3"/>
  </w:num>
  <w:num w:numId="19">
    <w:abstractNumId w:val="10"/>
  </w:num>
  <w:num w:numId="20">
    <w:abstractNumId w:val="13"/>
  </w:num>
  <w:num w:numId="21">
    <w:abstractNumId w:val="30"/>
  </w:num>
  <w:num w:numId="22">
    <w:abstractNumId w:val="24"/>
  </w:num>
  <w:num w:numId="23">
    <w:abstractNumId w:val="36"/>
  </w:num>
  <w:num w:numId="24">
    <w:abstractNumId w:val="16"/>
  </w:num>
  <w:num w:numId="25">
    <w:abstractNumId w:val="31"/>
  </w:num>
  <w:num w:numId="26">
    <w:abstractNumId w:val="20"/>
  </w:num>
  <w:num w:numId="27">
    <w:abstractNumId w:val="21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9"/>
  </w:num>
  <w:num w:numId="32">
    <w:abstractNumId w:val="14"/>
  </w:num>
  <w:num w:numId="33">
    <w:abstractNumId w:val="37"/>
  </w:num>
  <w:num w:numId="34">
    <w:abstractNumId w:val="34"/>
  </w:num>
  <w:num w:numId="35">
    <w:abstractNumId w:val="11"/>
  </w:num>
  <w:num w:numId="36">
    <w:abstractNumId w:val="12"/>
  </w:num>
  <w:num w:numId="37">
    <w:abstractNumId w:val="23"/>
  </w:num>
  <w:num w:numId="38">
    <w:abstractNumId w:val="7"/>
  </w:num>
  <w:num w:numId="3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E0"/>
    <w:rsid w:val="00000CF4"/>
    <w:rsid w:val="00026B87"/>
    <w:rsid w:val="00075CE0"/>
    <w:rsid w:val="00077246"/>
    <w:rsid w:val="00077B6F"/>
    <w:rsid w:val="00085DA8"/>
    <w:rsid w:val="000914AA"/>
    <w:rsid w:val="0009503C"/>
    <w:rsid w:val="000B66A7"/>
    <w:rsid w:val="000C3000"/>
    <w:rsid w:val="000D3405"/>
    <w:rsid w:val="000D7A09"/>
    <w:rsid w:val="000F0FD7"/>
    <w:rsid w:val="001100A2"/>
    <w:rsid w:val="00111319"/>
    <w:rsid w:val="0014378C"/>
    <w:rsid w:val="00144067"/>
    <w:rsid w:val="001469DB"/>
    <w:rsid w:val="001574DD"/>
    <w:rsid w:val="001614F3"/>
    <w:rsid w:val="00191F49"/>
    <w:rsid w:val="001B2461"/>
    <w:rsid w:val="001B5608"/>
    <w:rsid w:val="001D364E"/>
    <w:rsid w:val="001E6EB8"/>
    <w:rsid w:val="00222B19"/>
    <w:rsid w:val="00243B9C"/>
    <w:rsid w:val="00251AE0"/>
    <w:rsid w:val="00256F32"/>
    <w:rsid w:val="00283736"/>
    <w:rsid w:val="0029400E"/>
    <w:rsid w:val="003321A4"/>
    <w:rsid w:val="0034194B"/>
    <w:rsid w:val="003543E9"/>
    <w:rsid w:val="003852B4"/>
    <w:rsid w:val="003A4AE6"/>
    <w:rsid w:val="003B04ED"/>
    <w:rsid w:val="003B596B"/>
    <w:rsid w:val="003D6BC3"/>
    <w:rsid w:val="004032B7"/>
    <w:rsid w:val="00427274"/>
    <w:rsid w:val="00443FC0"/>
    <w:rsid w:val="0044592D"/>
    <w:rsid w:val="00454CEE"/>
    <w:rsid w:val="004654AB"/>
    <w:rsid w:val="00480561"/>
    <w:rsid w:val="00482BA3"/>
    <w:rsid w:val="004A228A"/>
    <w:rsid w:val="004A4B59"/>
    <w:rsid w:val="004B00D8"/>
    <w:rsid w:val="004E1000"/>
    <w:rsid w:val="00500597"/>
    <w:rsid w:val="0050680A"/>
    <w:rsid w:val="00512A5C"/>
    <w:rsid w:val="00530592"/>
    <w:rsid w:val="00542F92"/>
    <w:rsid w:val="005541A1"/>
    <w:rsid w:val="005802DD"/>
    <w:rsid w:val="005850E0"/>
    <w:rsid w:val="00586D2A"/>
    <w:rsid w:val="005A0566"/>
    <w:rsid w:val="005E1FF5"/>
    <w:rsid w:val="005F1999"/>
    <w:rsid w:val="005F2B04"/>
    <w:rsid w:val="00601679"/>
    <w:rsid w:val="00602E93"/>
    <w:rsid w:val="0063090F"/>
    <w:rsid w:val="00633BD9"/>
    <w:rsid w:val="0067374F"/>
    <w:rsid w:val="006936B4"/>
    <w:rsid w:val="00695959"/>
    <w:rsid w:val="006B17C6"/>
    <w:rsid w:val="006D1334"/>
    <w:rsid w:val="006E3ECB"/>
    <w:rsid w:val="006E74D0"/>
    <w:rsid w:val="007276F9"/>
    <w:rsid w:val="007305B8"/>
    <w:rsid w:val="00730FEE"/>
    <w:rsid w:val="0073380E"/>
    <w:rsid w:val="00737FC1"/>
    <w:rsid w:val="00746067"/>
    <w:rsid w:val="0074640D"/>
    <w:rsid w:val="00751641"/>
    <w:rsid w:val="00752E46"/>
    <w:rsid w:val="007551A5"/>
    <w:rsid w:val="00782601"/>
    <w:rsid w:val="007926E4"/>
    <w:rsid w:val="007A2971"/>
    <w:rsid w:val="007A37D5"/>
    <w:rsid w:val="007A4567"/>
    <w:rsid w:val="007E0B5B"/>
    <w:rsid w:val="00814406"/>
    <w:rsid w:val="00832599"/>
    <w:rsid w:val="00845D6C"/>
    <w:rsid w:val="0084667B"/>
    <w:rsid w:val="00862AB4"/>
    <w:rsid w:val="0087581E"/>
    <w:rsid w:val="00882196"/>
    <w:rsid w:val="00893B25"/>
    <w:rsid w:val="008B533A"/>
    <w:rsid w:val="008C14FC"/>
    <w:rsid w:val="008C1EB3"/>
    <w:rsid w:val="008C53C4"/>
    <w:rsid w:val="008C5F65"/>
    <w:rsid w:val="009159B9"/>
    <w:rsid w:val="009168BD"/>
    <w:rsid w:val="00917314"/>
    <w:rsid w:val="0092631A"/>
    <w:rsid w:val="009374A9"/>
    <w:rsid w:val="00941781"/>
    <w:rsid w:val="009423B6"/>
    <w:rsid w:val="00950CEF"/>
    <w:rsid w:val="0095316D"/>
    <w:rsid w:val="00965406"/>
    <w:rsid w:val="00967B94"/>
    <w:rsid w:val="009A3326"/>
    <w:rsid w:val="009D721B"/>
    <w:rsid w:val="009E20E6"/>
    <w:rsid w:val="00A0308D"/>
    <w:rsid w:val="00A04621"/>
    <w:rsid w:val="00A1010C"/>
    <w:rsid w:val="00A20072"/>
    <w:rsid w:val="00A35DD9"/>
    <w:rsid w:val="00A56041"/>
    <w:rsid w:val="00A87A92"/>
    <w:rsid w:val="00A938D0"/>
    <w:rsid w:val="00A94FEB"/>
    <w:rsid w:val="00A977C3"/>
    <w:rsid w:val="00AA173D"/>
    <w:rsid w:val="00AB67F5"/>
    <w:rsid w:val="00AE7568"/>
    <w:rsid w:val="00AF0010"/>
    <w:rsid w:val="00B05A8B"/>
    <w:rsid w:val="00B16328"/>
    <w:rsid w:val="00B4370D"/>
    <w:rsid w:val="00B51090"/>
    <w:rsid w:val="00BF2373"/>
    <w:rsid w:val="00BF32A6"/>
    <w:rsid w:val="00C02DFA"/>
    <w:rsid w:val="00C03113"/>
    <w:rsid w:val="00C35492"/>
    <w:rsid w:val="00C53DE4"/>
    <w:rsid w:val="00C74719"/>
    <w:rsid w:val="00C74905"/>
    <w:rsid w:val="00C97309"/>
    <w:rsid w:val="00CB05D3"/>
    <w:rsid w:val="00CB0FCF"/>
    <w:rsid w:val="00CC7AFF"/>
    <w:rsid w:val="00CE0DA1"/>
    <w:rsid w:val="00CF2559"/>
    <w:rsid w:val="00D41305"/>
    <w:rsid w:val="00D64123"/>
    <w:rsid w:val="00D642D3"/>
    <w:rsid w:val="00D91434"/>
    <w:rsid w:val="00D939D7"/>
    <w:rsid w:val="00DB1216"/>
    <w:rsid w:val="00DB7468"/>
    <w:rsid w:val="00DC4C6E"/>
    <w:rsid w:val="00DD70AC"/>
    <w:rsid w:val="00DF0E57"/>
    <w:rsid w:val="00DF181A"/>
    <w:rsid w:val="00DF7E3E"/>
    <w:rsid w:val="00E04C14"/>
    <w:rsid w:val="00E11CE2"/>
    <w:rsid w:val="00E216C5"/>
    <w:rsid w:val="00E25218"/>
    <w:rsid w:val="00E82D01"/>
    <w:rsid w:val="00EA1DFC"/>
    <w:rsid w:val="00EA3268"/>
    <w:rsid w:val="00EA7735"/>
    <w:rsid w:val="00EB50D7"/>
    <w:rsid w:val="00ED2FE3"/>
    <w:rsid w:val="00F019B4"/>
    <w:rsid w:val="00F4110C"/>
    <w:rsid w:val="00F552B7"/>
    <w:rsid w:val="00F67B04"/>
    <w:rsid w:val="00F76152"/>
    <w:rsid w:val="00F817FC"/>
    <w:rsid w:val="00F864E2"/>
    <w:rsid w:val="00FA194B"/>
    <w:rsid w:val="00FA7984"/>
    <w:rsid w:val="00FB176A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459D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GrilTabe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GrilTabe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GrilTabe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GrilTabe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GrilTabe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GrilTabe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lex:LPLP20181130300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ctura xmlns="deb42e83-2260-4c15-9444-eeddc6459f2b" xsi:nil="true"/>
    <Limba xmlns="deb42e83-2260-4c15-9444-eeddc6459f2b">Română</Limba>
    <Tipul_x0020_documentului_x0020_de_x0020_Initiere xmlns="deb42e83-2260-4c15-9444-eeddc6459f2b">Textul Initial</Tipul_x0020_documentului_x0020_de_x0020_Initier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itiere" ma:contentTypeID="0x010100DB3619079C70BA4C8A987488329513F90014B383F883BBE84C9A1272D50E465059" ma:contentTypeVersion="6" ma:contentTypeDescription="" ma:contentTypeScope="" ma:versionID="dd2fdf077691fdc15993d0edfd00601e">
  <xsd:schema xmlns:xsd="http://www.w3.org/2001/XMLSchema" xmlns:xs="http://www.w3.org/2001/XMLSchema" xmlns:p="http://schemas.microsoft.com/office/2006/metadata/properties" xmlns:ns2="deb42e83-2260-4c15-9444-eeddc6459f2b" targetNamespace="http://schemas.microsoft.com/office/2006/metadata/properties" ma:root="true" ma:fieldsID="21d8a23abda022e5c63bd32da54c1482" ns2:_="">
    <xsd:import namespace="deb42e83-2260-4c15-9444-eeddc6459f2b"/>
    <xsd:element name="properties">
      <xsd:complexType>
        <xsd:sequence>
          <xsd:element name="documentManagement">
            <xsd:complexType>
              <xsd:all>
                <xsd:element ref="ns2:Limba" minOccurs="0"/>
                <xsd:element ref="ns2:Tipul_x0020_documentului_x0020_de_x0020_Initiere"/>
                <xsd:element ref="ns2:Lec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2e83-2260-4c15-9444-eeddc6459f2b" elementFormDefault="qualified">
    <xsd:import namespace="http://schemas.microsoft.com/office/2006/documentManagement/types"/>
    <xsd:import namespace="http://schemas.microsoft.com/office/infopath/2007/PartnerControls"/>
    <xsd:element name="Limba" ma:index="8" nillable="true" ma:displayName="Limba" ma:default="Română" ma:format="Dropdown" ma:internalName="Limba">
      <xsd:simpleType>
        <xsd:restriction base="dms:Choice">
          <xsd:enumeration value="Română"/>
          <xsd:enumeration value="Rusă"/>
        </xsd:restriction>
      </xsd:simpleType>
    </xsd:element>
    <xsd:element name="Tipul_x0020_documentului_x0020_de_x0020_Initiere" ma:index="9" ma:displayName="Tipul documentului de Initiere" ma:default="Textul Initial" ma:description="" ma:format="Dropdown" ma:internalName="Tipul_x0020_documentului_x0020_de_x0020_Initiere">
      <xsd:simpleType>
        <xsd:restriction base="dms:Choice">
          <xsd:enumeration value="Scopul"/>
          <xsd:enumeration value="Textul Initial"/>
          <xsd:enumeration value="Conceptia"/>
          <xsd:enumeration value="Rezultatele expertizelor"/>
          <xsd:enumeration value="Locul in legislatie"/>
          <xsd:enumeration value="Fundamentalizarea economico-financiara"/>
          <xsd:enumeration value="Efectele social-economice"/>
        </xsd:restriction>
      </xsd:simpleType>
    </xsd:element>
    <xsd:element name="Lectura" ma:index="10" nillable="true" ma:displayName="Lectura" ma:decimals="0" ma:default="1" ma:description="" ma:internalName="Lectura" ma:readOnly="false" ma:percentage="FALSE">
      <xsd:simpleType>
        <xsd:restriction base="dms:Number">
          <xsd:maxInclusive value="1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5DC68-2647-48FC-BBCA-95297D592D7C}"/>
</file>

<file path=customXml/itemProps2.xml><?xml version="1.0" encoding="utf-8"?>
<ds:datastoreItem xmlns:ds="http://schemas.openxmlformats.org/officeDocument/2006/customXml" ds:itemID="{F08253F4-D009-4EFD-9126-991175268843}"/>
</file>

<file path=customXml/itemProps3.xml><?xml version="1.0" encoding="utf-8"?>
<ds:datastoreItem xmlns:ds="http://schemas.openxmlformats.org/officeDocument/2006/customXml" ds:itemID="{9D711537-1B07-4EE4-981F-F18F32BF8C93}"/>
</file>

<file path=customXml/itemProps4.xml><?xml version="1.0" encoding="utf-8"?>
<ds:datastoreItem xmlns:ds="http://schemas.openxmlformats.org/officeDocument/2006/customXml" ds:itemID="{F479D98C-A6B3-4202-B2AB-0573027CE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461</Words>
  <Characters>3192</Characters>
  <Application>Microsoft Office Word</Application>
  <DocSecurity>0</DocSecurity>
  <Lines>93</Lines>
  <Paragraphs>22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361.2021.ro</dc:title>
  <dc:creator>lll</dc:creator>
  <cp:lastModifiedBy>Eugenia Cartin</cp:lastModifiedBy>
  <cp:revision>6</cp:revision>
  <cp:lastPrinted>2021-11-19T06:09:00Z</cp:lastPrinted>
  <dcterms:created xsi:type="dcterms:W3CDTF">2021-10-22T05:18:00Z</dcterms:created>
  <dcterms:modified xsi:type="dcterms:W3CDTF">2021-11-22T08:21:00Z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0x010100DB3619079C70BA4C8A987488329513F90014B383F883BBE84C9A1272D50E465059</vt:lpwstr>
  </property>
  <property fmtid="{D5CDD505-2E9C-101B-9397-08002B2CF9AE}" pid="4" name="Tipul documentului">
    <vt:lpwstr>Aviz</vt:lpwstr>
  </property>
</Properties>
</file>