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58BDE" w14:textId="389970A2" w:rsidR="004445F8" w:rsidRDefault="004445F8" w:rsidP="004445F8">
      <w:pPr>
        <w:pStyle w:val="Heading1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Anexa_1._Informația"/>
      <w:bookmarkStart w:id="1" w:name="_Toc59101152"/>
      <w:bookmarkEnd w:id="0"/>
      <w:r w:rsidRPr="003A0044">
        <w:rPr>
          <w:rFonts w:ascii="Times New Roman" w:hAnsi="Times New Roman" w:cs="Times New Roman"/>
          <w:sz w:val="26"/>
          <w:szCs w:val="26"/>
          <w:highlight w:val="white"/>
        </w:rPr>
        <w:t>Anexa 1.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white"/>
        </w:rPr>
        <w:t xml:space="preserve"> Informația furnizată de către 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lightGray"/>
        </w:rPr>
        <w:t>Administratorul (altă persoană împuternicită)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white"/>
        </w:rPr>
        <w:t xml:space="preserve"> “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lightGray"/>
        </w:rPr>
        <w:t>___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white"/>
        </w:rPr>
        <w:t>” SRL / ÎI “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lightGray"/>
        </w:rPr>
        <w:t>___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white"/>
        </w:rPr>
        <w:t xml:space="preserve">” pentru realizarea procedurilor convenite de 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</w:rPr>
        <w:t>verificare a activității rezidenților „Moldova IT park” pentru anul 2020</w:t>
      </w:r>
      <w:bookmarkEnd w:id="1"/>
    </w:p>
    <w:p w14:paraId="7182D841" w14:textId="77777777" w:rsidR="003A0044" w:rsidRPr="003A0044" w:rsidRDefault="003A0044" w:rsidP="003A0044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86"/>
        <w:gridCol w:w="5382"/>
        <w:gridCol w:w="3708"/>
      </w:tblGrid>
      <w:tr w:rsidR="004445F8" w:rsidRPr="003A0044" w14:paraId="32FF7FCA" w14:textId="77777777" w:rsidTr="003A0044">
        <w:trPr>
          <w:tblHeader/>
        </w:trPr>
        <w:tc>
          <w:tcPr>
            <w:tcW w:w="686" w:type="dxa"/>
          </w:tcPr>
          <w:p w14:paraId="1703B4B8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</w:rPr>
            </w:pPr>
            <w:r w:rsidRPr="003A0044">
              <w:rPr>
                <w:rFonts w:eastAsia="Georgia"/>
                <w:b/>
                <w:bCs/>
                <w:sz w:val="24"/>
              </w:rPr>
              <w:t>Nr.</w:t>
            </w:r>
          </w:p>
        </w:tc>
        <w:tc>
          <w:tcPr>
            <w:tcW w:w="5382" w:type="dxa"/>
          </w:tcPr>
          <w:p w14:paraId="0438AE12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</w:rPr>
            </w:pPr>
            <w:r w:rsidRPr="003A0044">
              <w:rPr>
                <w:rFonts w:eastAsia="Georgia"/>
                <w:b/>
                <w:bCs/>
                <w:sz w:val="24"/>
              </w:rPr>
              <w:t>Informația</w:t>
            </w:r>
          </w:p>
        </w:tc>
        <w:tc>
          <w:tcPr>
            <w:tcW w:w="3708" w:type="dxa"/>
          </w:tcPr>
          <w:p w14:paraId="0D7A96FF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</w:rPr>
            </w:pPr>
            <w:r w:rsidRPr="003A0044">
              <w:rPr>
                <w:rFonts w:eastAsia="Georgia"/>
                <w:b/>
                <w:bCs/>
                <w:sz w:val="24"/>
              </w:rPr>
              <w:t>Comentarii</w:t>
            </w:r>
          </w:p>
        </w:tc>
      </w:tr>
      <w:tr w:rsidR="004445F8" w:rsidRPr="003A0044" w14:paraId="7E65D1F9" w14:textId="77777777" w:rsidTr="005C64DC">
        <w:tc>
          <w:tcPr>
            <w:tcW w:w="686" w:type="dxa"/>
          </w:tcPr>
          <w:p w14:paraId="0ED6495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0.1.</w:t>
            </w:r>
          </w:p>
        </w:tc>
        <w:tc>
          <w:tcPr>
            <w:tcW w:w="5382" w:type="dxa"/>
          </w:tcPr>
          <w:p w14:paraId="4DC86A1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Denumirea companiei supuse verificării</w:t>
            </w:r>
          </w:p>
        </w:tc>
        <w:tc>
          <w:tcPr>
            <w:tcW w:w="3708" w:type="dxa"/>
          </w:tcPr>
          <w:p w14:paraId="1C9AEC3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“</w:t>
            </w:r>
            <w:r w:rsidRPr="003A0044">
              <w:rPr>
                <w:rFonts w:eastAsia="Georgia"/>
                <w:sz w:val="24"/>
                <w:highlight w:val="lightGray"/>
              </w:rPr>
              <w:t>___</w:t>
            </w:r>
            <w:r w:rsidRPr="003A0044">
              <w:rPr>
                <w:rFonts w:eastAsia="Georgia"/>
                <w:sz w:val="24"/>
              </w:rPr>
              <w:t>” SRL / ÎI “</w:t>
            </w:r>
            <w:r w:rsidRPr="003A0044">
              <w:rPr>
                <w:rFonts w:eastAsia="Georgia"/>
                <w:sz w:val="24"/>
                <w:highlight w:val="lightGray"/>
              </w:rPr>
              <w:t>___</w:t>
            </w:r>
            <w:r w:rsidRPr="003A0044">
              <w:rPr>
                <w:rFonts w:eastAsia="Georgia"/>
                <w:sz w:val="24"/>
              </w:rPr>
              <w:t>”</w:t>
            </w:r>
          </w:p>
        </w:tc>
      </w:tr>
      <w:tr w:rsidR="004445F8" w:rsidRPr="003A0044" w14:paraId="24D1328F" w14:textId="77777777" w:rsidTr="005C64DC">
        <w:tc>
          <w:tcPr>
            <w:tcW w:w="686" w:type="dxa"/>
          </w:tcPr>
          <w:p w14:paraId="23353A4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0.2.</w:t>
            </w:r>
          </w:p>
        </w:tc>
        <w:tc>
          <w:tcPr>
            <w:tcW w:w="5382" w:type="dxa"/>
          </w:tcPr>
          <w:p w14:paraId="4C09F40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Cod fiscal</w:t>
            </w:r>
          </w:p>
        </w:tc>
        <w:tc>
          <w:tcPr>
            <w:tcW w:w="3708" w:type="dxa"/>
          </w:tcPr>
          <w:p w14:paraId="34E3DE3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553D7E0A" w14:textId="77777777" w:rsidTr="005C64DC">
        <w:tc>
          <w:tcPr>
            <w:tcW w:w="686" w:type="dxa"/>
          </w:tcPr>
          <w:p w14:paraId="088D697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0.3.</w:t>
            </w:r>
          </w:p>
        </w:tc>
        <w:tc>
          <w:tcPr>
            <w:tcW w:w="5382" w:type="dxa"/>
          </w:tcPr>
          <w:p w14:paraId="3414126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Numărul și data contractului de rezident al parcului</w:t>
            </w:r>
          </w:p>
        </w:tc>
        <w:tc>
          <w:tcPr>
            <w:tcW w:w="3708" w:type="dxa"/>
          </w:tcPr>
          <w:p w14:paraId="01131C9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4EF127C8" w14:textId="77777777" w:rsidTr="005C64DC">
        <w:tc>
          <w:tcPr>
            <w:tcW w:w="686" w:type="dxa"/>
          </w:tcPr>
          <w:p w14:paraId="331918A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0.4.</w:t>
            </w:r>
          </w:p>
        </w:tc>
        <w:tc>
          <w:tcPr>
            <w:tcW w:w="5382" w:type="dxa"/>
          </w:tcPr>
          <w:p w14:paraId="64D3ADD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Adresa juridică</w:t>
            </w:r>
          </w:p>
        </w:tc>
        <w:tc>
          <w:tcPr>
            <w:tcW w:w="3708" w:type="dxa"/>
          </w:tcPr>
          <w:p w14:paraId="27C1C00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4A0A7909" w14:textId="77777777" w:rsidTr="005C64DC">
        <w:tc>
          <w:tcPr>
            <w:tcW w:w="686" w:type="dxa"/>
          </w:tcPr>
          <w:p w14:paraId="14900FE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0.5.</w:t>
            </w:r>
          </w:p>
        </w:tc>
        <w:tc>
          <w:tcPr>
            <w:tcW w:w="5382" w:type="dxa"/>
          </w:tcPr>
          <w:p w14:paraId="75BFE2F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Adresele subdiviziunilor (dacă există)</w:t>
            </w:r>
          </w:p>
        </w:tc>
        <w:tc>
          <w:tcPr>
            <w:tcW w:w="3708" w:type="dxa"/>
          </w:tcPr>
          <w:p w14:paraId="5D7419B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372B2C47" w14:textId="77777777" w:rsidTr="005C64DC">
        <w:tc>
          <w:tcPr>
            <w:tcW w:w="686" w:type="dxa"/>
          </w:tcPr>
          <w:p w14:paraId="0ED2310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0.6.</w:t>
            </w:r>
          </w:p>
        </w:tc>
        <w:tc>
          <w:tcPr>
            <w:tcW w:w="5382" w:type="dxa"/>
          </w:tcPr>
          <w:p w14:paraId="30AF9C7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Nume, prenume administrator și date de contact (email, telefon mobil)</w:t>
            </w:r>
          </w:p>
        </w:tc>
        <w:tc>
          <w:tcPr>
            <w:tcW w:w="3708" w:type="dxa"/>
          </w:tcPr>
          <w:p w14:paraId="5C11EFD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59D77D8D" w14:textId="77777777" w:rsidTr="005C64DC">
        <w:tc>
          <w:tcPr>
            <w:tcW w:w="686" w:type="dxa"/>
          </w:tcPr>
          <w:p w14:paraId="0E4E6E7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0.7.</w:t>
            </w:r>
          </w:p>
        </w:tc>
        <w:tc>
          <w:tcPr>
            <w:tcW w:w="5382" w:type="dxa"/>
          </w:tcPr>
          <w:p w14:paraId="71F0C0C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Nume, prenume contabil-șef sau altă persoană împuternicită (email, telefon mobil), după caz</w:t>
            </w:r>
          </w:p>
        </w:tc>
        <w:tc>
          <w:tcPr>
            <w:tcW w:w="3708" w:type="dxa"/>
          </w:tcPr>
          <w:p w14:paraId="3C21055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50C98027" w14:textId="77777777" w:rsidTr="005C64DC">
        <w:tc>
          <w:tcPr>
            <w:tcW w:w="686" w:type="dxa"/>
          </w:tcPr>
          <w:p w14:paraId="3AF86FF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1.</w:t>
            </w:r>
          </w:p>
        </w:tc>
        <w:tc>
          <w:tcPr>
            <w:tcW w:w="5382" w:type="dxa"/>
          </w:tcPr>
          <w:p w14:paraId="67EC96E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Declarația pe proprie răspundere privind cunoașterea (sau nu) despre intentarea oricăror proceduri legale privind insolvabilitatea, lichidarea şi/sau restructurarea ca rezultat al insolvabilității, suspendarea activității de întreprinzător</w:t>
            </w:r>
          </w:p>
        </w:tc>
        <w:tc>
          <w:tcPr>
            <w:tcW w:w="3708" w:type="dxa"/>
          </w:tcPr>
          <w:p w14:paraId="7A66B20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Se anexează.</w:t>
            </w:r>
          </w:p>
        </w:tc>
      </w:tr>
      <w:tr w:rsidR="004445F8" w:rsidRPr="003A0044" w14:paraId="113A09B3" w14:textId="77777777" w:rsidTr="005C64DC">
        <w:tc>
          <w:tcPr>
            <w:tcW w:w="686" w:type="dxa"/>
          </w:tcPr>
          <w:p w14:paraId="5D46338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2.1.</w:t>
            </w:r>
          </w:p>
        </w:tc>
        <w:tc>
          <w:tcPr>
            <w:tcW w:w="5382" w:type="dxa"/>
          </w:tcPr>
          <w:p w14:paraId="6932C5CF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Numărul total de angajați</w:t>
            </w:r>
          </w:p>
        </w:tc>
        <w:tc>
          <w:tcPr>
            <w:tcW w:w="3708" w:type="dxa"/>
          </w:tcPr>
          <w:p w14:paraId="5BDB904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Se indică numărul la data de 31 decembrie 2020.</w:t>
            </w:r>
          </w:p>
        </w:tc>
      </w:tr>
      <w:tr w:rsidR="004445F8" w:rsidRPr="003A0044" w14:paraId="5A6027D9" w14:textId="77777777" w:rsidTr="005C64DC">
        <w:tc>
          <w:tcPr>
            <w:tcW w:w="686" w:type="dxa"/>
          </w:tcPr>
          <w:p w14:paraId="7A92C3B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2.2.</w:t>
            </w:r>
          </w:p>
        </w:tc>
        <w:tc>
          <w:tcPr>
            <w:tcW w:w="5382" w:type="dxa"/>
          </w:tcPr>
          <w:p w14:paraId="6B6AF2F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Numărul angajaților cetățeni ai Republicii Moldova, care își desfășoară activitatea de muncă pe teritoriul Republicii Moldova</w:t>
            </w:r>
          </w:p>
        </w:tc>
        <w:tc>
          <w:tcPr>
            <w:tcW w:w="3708" w:type="dxa"/>
          </w:tcPr>
          <w:p w14:paraId="00F88DAF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Se indică numărul la data de 31 decembrie 2020.</w:t>
            </w:r>
          </w:p>
        </w:tc>
      </w:tr>
      <w:tr w:rsidR="004445F8" w:rsidRPr="003A0044" w14:paraId="1F6C1471" w14:textId="77777777" w:rsidTr="005C64DC">
        <w:tc>
          <w:tcPr>
            <w:tcW w:w="686" w:type="dxa"/>
          </w:tcPr>
          <w:p w14:paraId="35E58F4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2.3.</w:t>
            </w:r>
          </w:p>
        </w:tc>
        <w:tc>
          <w:tcPr>
            <w:tcW w:w="5382" w:type="dxa"/>
          </w:tcPr>
          <w:p w14:paraId="42B6FEE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Numărul angajaților cetățeni ai Republicii Moldova, care își desfășoară activitatea de muncă în afara teritoriului Republicii Moldova</w:t>
            </w:r>
          </w:p>
        </w:tc>
        <w:tc>
          <w:tcPr>
            <w:tcW w:w="3708" w:type="dxa"/>
          </w:tcPr>
          <w:p w14:paraId="015E72F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Se indică numărul la data de 31 decembrie 2020.</w:t>
            </w:r>
          </w:p>
        </w:tc>
      </w:tr>
      <w:tr w:rsidR="004445F8" w:rsidRPr="003A0044" w14:paraId="29778BA3" w14:textId="77777777" w:rsidTr="005C64DC">
        <w:tc>
          <w:tcPr>
            <w:tcW w:w="686" w:type="dxa"/>
          </w:tcPr>
          <w:p w14:paraId="1058EFD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 xml:space="preserve">2.4. </w:t>
            </w:r>
          </w:p>
        </w:tc>
        <w:tc>
          <w:tcPr>
            <w:tcW w:w="5382" w:type="dxa"/>
          </w:tcPr>
          <w:p w14:paraId="3EF5162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Numărul angajaților cetățeni străini, care își desfășoară activitatea de muncă pe teritoriul Republicii Moldova</w:t>
            </w:r>
          </w:p>
        </w:tc>
        <w:tc>
          <w:tcPr>
            <w:tcW w:w="3708" w:type="dxa"/>
          </w:tcPr>
          <w:p w14:paraId="5B60BE7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Se indică numărul la data de 31 decembrie 2020.</w:t>
            </w:r>
          </w:p>
        </w:tc>
      </w:tr>
      <w:tr w:rsidR="004445F8" w:rsidRPr="003A0044" w14:paraId="2EB82558" w14:textId="77777777" w:rsidTr="005C64DC">
        <w:tc>
          <w:tcPr>
            <w:tcW w:w="686" w:type="dxa"/>
          </w:tcPr>
          <w:p w14:paraId="6A34ACB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2.5.</w:t>
            </w:r>
          </w:p>
        </w:tc>
        <w:tc>
          <w:tcPr>
            <w:tcW w:w="5382" w:type="dxa"/>
          </w:tcPr>
          <w:p w14:paraId="01D3447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Numărul angajaților cetățeni străini, care își desfășoară activitatea de muncă în afara teritoriului Republicii Moldova</w:t>
            </w:r>
          </w:p>
        </w:tc>
        <w:tc>
          <w:tcPr>
            <w:tcW w:w="3708" w:type="dxa"/>
          </w:tcPr>
          <w:p w14:paraId="20F694D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Se indică numărul la data de 31 decembrie 2020.</w:t>
            </w:r>
          </w:p>
        </w:tc>
      </w:tr>
      <w:tr w:rsidR="004445F8" w:rsidRPr="003A0044" w14:paraId="78349CCB" w14:textId="77777777" w:rsidTr="005C64DC">
        <w:tc>
          <w:tcPr>
            <w:tcW w:w="686" w:type="dxa"/>
          </w:tcPr>
          <w:p w14:paraId="697D5E6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2.6.</w:t>
            </w:r>
          </w:p>
        </w:tc>
        <w:tc>
          <w:tcPr>
            <w:tcW w:w="5382" w:type="dxa"/>
          </w:tcPr>
          <w:p w14:paraId="099BB9E4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Cheltuieli reflectate în costul vânzărilor aferente delegațiilor în străinătate ale angajaților și ponderea acestora în costul vânzărilor, lei</w:t>
            </w:r>
          </w:p>
        </w:tc>
        <w:tc>
          <w:tcPr>
            <w:tcW w:w="3708" w:type="dxa"/>
          </w:tcPr>
          <w:p w14:paraId="363707D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Se indică valoarea acestora pentru perioada supusă verificării și ponderea acestora în costul vânzărilor.</w:t>
            </w:r>
          </w:p>
        </w:tc>
      </w:tr>
      <w:tr w:rsidR="004445F8" w:rsidRPr="003A0044" w14:paraId="286C1F88" w14:textId="77777777" w:rsidTr="005C64DC">
        <w:tc>
          <w:tcPr>
            <w:tcW w:w="686" w:type="dxa"/>
          </w:tcPr>
          <w:p w14:paraId="157001D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2.7.</w:t>
            </w:r>
          </w:p>
        </w:tc>
        <w:tc>
          <w:tcPr>
            <w:tcW w:w="5382" w:type="dxa"/>
          </w:tcPr>
          <w:p w14:paraId="05039D1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Cheltuieli reflectate în costul vânzărilor aferente serviciilor prestate de subcontractorii/terții din străinătate și ponderea acestora în costul vânzărilor, lei</w:t>
            </w:r>
          </w:p>
        </w:tc>
        <w:tc>
          <w:tcPr>
            <w:tcW w:w="3708" w:type="dxa"/>
          </w:tcPr>
          <w:p w14:paraId="76AEBBE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Se indică valoarea acestora pentru perioada supusă verificării și ponderea acestora în costul vânzărilor.</w:t>
            </w:r>
          </w:p>
        </w:tc>
      </w:tr>
      <w:tr w:rsidR="004445F8" w:rsidRPr="003A0044" w14:paraId="1C422D3B" w14:textId="77777777" w:rsidTr="005C64DC">
        <w:tc>
          <w:tcPr>
            <w:tcW w:w="686" w:type="dxa"/>
          </w:tcPr>
          <w:p w14:paraId="5702734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3.1.</w:t>
            </w:r>
          </w:p>
        </w:tc>
        <w:tc>
          <w:tcPr>
            <w:tcW w:w="5382" w:type="dxa"/>
          </w:tcPr>
          <w:p w14:paraId="140E5B7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Total venituri din vânzări, lei</w:t>
            </w:r>
          </w:p>
        </w:tc>
        <w:tc>
          <w:tcPr>
            <w:tcW w:w="3708" w:type="dxa"/>
          </w:tcPr>
          <w:p w14:paraId="05D6CB4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Se indică valoarea acestora pentru perioada supusă verificării.</w:t>
            </w:r>
          </w:p>
        </w:tc>
      </w:tr>
      <w:tr w:rsidR="004445F8" w:rsidRPr="003A0044" w14:paraId="29A95ACD" w14:textId="77777777" w:rsidTr="005C64DC">
        <w:tc>
          <w:tcPr>
            <w:tcW w:w="686" w:type="dxa"/>
          </w:tcPr>
          <w:p w14:paraId="31CDE54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3.2.</w:t>
            </w:r>
          </w:p>
        </w:tc>
        <w:tc>
          <w:tcPr>
            <w:tcW w:w="5382" w:type="dxa"/>
          </w:tcPr>
          <w:p w14:paraId="42E0F0FD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Venituri din vânzări realizate din desfășurarea activităților eligibile, lei</w:t>
            </w:r>
          </w:p>
        </w:tc>
        <w:tc>
          <w:tcPr>
            <w:tcW w:w="3708" w:type="dxa"/>
          </w:tcPr>
          <w:p w14:paraId="4A89F5D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Se indică valoarea acestora pentru perioada supusă verificării.</w:t>
            </w:r>
          </w:p>
        </w:tc>
      </w:tr>
      <w:tr w:rsidR="004445F8" w:rsidRPr="003A0044" w14:paraId="05C2EF24" w14:textId="77777777" w:rsidTr="005C64DC">
        <w:tc>
          <w:tcPr>
            <w:tcW w:w="686" w:type="dxa"/>
          </w:tcPr>
          <w:p w14:paraId="610D439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3.3.</w:t>
            </w:r>
          </w:p>
        </w:tc>
        <w:tc>
          <w:tcPr>
            <w:tcW w:w="5382" w:type="dxa"/>
          </w:tcPr>
          <w:p w14:paraId="54E5C40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Venituri din vânzări ajustate (stornate sau recalculate în plus), lei</w:t>
            </w:r>
          </w:p>
        </w:tc>
        <w:tc>
          <w:tcPr>
            <w:tcW w:w="3708" w:type="dxa"/>
          </w:tcPr>
          <w:p w14:paraId="0D9E1CC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 xml:space="preserve">Se indică valoarea acestora ulterior datei de raportare (31 decembrie 2020) și până la data efectuării procedurilor convenite / emiterii raportului [de specificat data </w:t>
            </w:r>
            <w:r w:rsidRPr="003A0044">
              <w:rPr>
                <w:rFonts w:eastAsia="Georgia"/>
                <w:sz w:val="24"/>
              </w:rPr>
              <w:lastRenderedPageBreak/>
              <w:t>ulterioară la care acestea se extrag].</w:t>
            </w:r>
          </w:p>
        </w:tc>
      </w:tr>
      <w:tr w:rsidR="004445F8" w:rsidRPr="003A0044" w14:paraId="717EB6BC" w14:textId="77777777" w:rsidTr="005C64DC">
        <w:tc>
          <w:tcPr>
            <w:tcW w:w="686" w:type="dxa"/>
          </w:tcPr>
          <w:p w14:paraId="225CDA5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lastRenderedPageBreak/>
              <w:t>4.</w:t>
            </w:r>
          </w:p>
        </w:tc>
        <w:tc>
          <w:tcPr>
            <w:tcW w:w="5382" w:type="dxa"/>
          </w:tcPr>
          <w:p w14:paraId="5F30560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Procedura de informare a angajaților despre particularităţile asigurării sociale/medicale şi cele aferente impozitului pe venit din salariu</w:t>
            </w:r>
          </w:p>
        </w:tc>
        <w:tc>
          <w:tcPr>
            <w:tcW w:w="3708" w:type="dxa"/>
          </w:tcPr>
          <w:p w14:paraId="5C60328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Se descrie procedura și conținutul documentului de informare (modelul utilizat poate fi anexat), inclusiv termenul de aplicare a procedurii.</w:t>
            </w:r>
          </w:p>
        </w:tc>
      </w:tr>
      <w:tr w:rsidR="004445F8" w:rsidRPr="003A0044" w14:paraId="5B715FA1" w14:textId="77777777" w:rsidTr="005C64DC">
        <w:tc>
          <w:tcPr>
            <w:tcW w:w="686" w:type="dxa"/>
          </w:tcPr>
          <w:p w14:paraId="253540C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5382" w:type="dxa"/>
          </w:tcPr>
          <w:p w14:paraId="0702331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3708" w:type="dxa"/>
          </w:tcPr>
          <w:p w14:paraId="7A6DA574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</w:tr>
      <w:tr w:rsidR="004445F8" w:rsidRPr="003A0044" w14:paraId="79B80A42" w14:textId="77777777" w:rsidTr="005C64DC">
        <w:tc>
          <w:tcPr>
            <w:tcW w:w="686" w:type="dxa"/>
          </w:tcPr>
          <w:p w14:paraId="276E938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5382" w:type="dxa"/>
          </w:tcPr>
          <w:p w14:paraId="581DAAE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Urmează a fi completat, după caz</w:t>
            </w:r>
          </w:p>
        </w:tc>
        <w:tc>
          <w:tcPr>
            <w:tcW w:w="3708" w:type="dxa"/>
          </w:tcPr>
          <w:p w14:paraId="0532677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</w:tr>
    </w:tbl>
    <w:p w14:paraId="246E7180" w14:textId="77777777" w:rsidR="004445F8" w:rsidRPr="003A0044" w:rsidRDefault="004445F8" w:rsidP="004445F8">
      <w:pPr>
        <w:widowControl w:val="0"/>
        <w:rPr>
          <w:rFonts w:eastAsia="Georgia"/>
          <w:sz w:val="26"/>
          <w:szCs w:val="26"/>
        </w:rPr>
      </w:pPr>
    </w:p>
    <w:p w14:paraId="3C050827" w14:textId="77777777" w:rsidR="004445F8" w:rsidRPr="003A0044" w:rsidRDefault="004445F8" w:rsidP="004445F8">
      <w:pPr>
        <w:rPr>
          <w:b/>
          <w:sz w:val="26"/>
          <w:szCs w:val="26"/>
          <w:highlight w:val="white"/>
        </w:rPr>
      </w:pPr>
      <w:r w:rsidRPr="003A0044">
        <w:rPr>
          <w:sz w:val="26"/>
          <w:szCs w:val="26"/>
          <w:highlight w:val="white"/>
        </w:rPr>
        <w:br w:type="page"/>
      </w:r>
    </w:p>
    <w:p w14:paraId="2816930A" w14:textId="77777777" w:rsidR="004445F8" w:rsidRPr="003A0044" w:rsidRDefault="004445F8" w:rsidP="004445F8">
      <w:pPr>
        <w:pStyle w:val="Heading1"/>
        <w:rPr>
          <w:rFonts w:ascii="Times New Roman" w:hAnsi="Times New Roman" w:cs="Times New Roman"/>
          <w:b w:val="0"/>
          <w:bCs w:val="0"/>
          <w:sz w:val="26"/>
          <w:szCs w:val="26"/>
          <w:highlight w:val="lightGray"/>
        </w:rPr>
      </w:pPr>
      <w:bookmarkStart w:id="2" w:name="_Anexa_1.1._Situația"/>
      <w:bookmarkStart w:id="3" w:name="_Toc59101153"/>
      <w:bookmarkEnd w:id="2"/>
      <w:r w:rsidRPr="003A0044">
        <w:rPr>
          <w:rFonts w:ascii="Times New Roman" w:hAnsi="Times New Roman" w:cs="Times New Roman"/>
          <w:sz w:val="26"/>
          <w:szCs w:val="26"/>
          <w:highlight w:val="white"/>
        </w:rPr>
        <w:lastRenderedPageBreak/>
        <w:t>Anexa 1.1.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white"/>
        </w:rPr>
        <w:t xml:space="preserve"> Situația de venituri din vânzări a generate de activitățile eligibile desfășurate de “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lightGray"/>
        </w:rPr>
        <w:t>___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white"/>
        </w:rPr>
        <w:t>” SRL / ÎI “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lightGray"/>
        </w:rPr>
        <w:t>___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white"/>
        </w:rPr>
        <w:t xml:space="preserve">” în parc 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white"/>
          <w:u w:val="single"/>
        </w:rPr>
        <w:t xml:space="preserve">pe 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lightGray"/>
          <w:u w:val="single"/>
        </w:rPr>
        <w:t>perioada supusă verificării</w:t>
      </w:r>
      <w:bookmarkEnd w:id="3"/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lightGray"/>
        </w:rPr>
        <w:t xml:space="preserve"> </w:t>
      </w:r>
    </w:p>
    <w:p w14:paraId="0513BC6E" w14:textId="77777777" w:rsidR="004445F8" w:rsidRPr="003A0044" w:rsidRDefault="004445F8" w:rsidP="004445F8">
      <w:pPr>
        <w:rPr>
          <w:rFonts w:eastAsia="Georgia"/>
          <w:i/>
          <w:iCs/>
          <w:sz w:val="26"/>
          <w:szCs w:val="26"/>
        </w:rPr>
      </w:pPr>
      <w:r w:rsidRPr="003A0044">
        <w:rPr>
          <w:rFonts w:eastAsia="Georgia"/>
          <w:i/>
          <w:iCs/>
          <w:sz w:val="26"/>
          <w:szCs w:val="26"/>
        </w:rPr>
        <w:t xml:space="preserve">[Se completează câmpurile indicate </w:t>
      </w:r>
      <w:r w:rsidRPr="003A0044">
        <w:rPr>
          <w:rFonts w:eastAsia="Georgia"/>
          <w:i/>
          <w:iCs/>
          <w:sz w:val="26"/>
          <w:szCs w:val="26"/>
          <w:highlight w:val="lightGray"/>
        </w:rPr>
        <w:t>marcate cu X</w:t>
      </w:r>
      <w:r w:rsidRPr="003A0044">
        <w:rPr>
          <w:rFonts w:eastAsia="Georgia"/>
          <w:i/>
          <w:iCs/>
          <w:sz w:val="26"/>
          <w:szCs w:val="26"/>
        </w:rPr>
        <w:t>]</w:t>
      </w:r>
    </w:p>
    <w:p w14:paraId="61307A9C" w14:textId="77777777" w:rsidR="004445F8" w:rsidRPr="003A0044" w:rsidRDefault="004445F8" w:rsidP="004445F8">
      <w:pPr>
        <w:rPr>
          <w:rFonts w:eastAsia="Georgia"/>
          <w:sz w:val="26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586"/>
        <w:gridCol w:w="2421"/>
        <w:gridCol w:w="2233"/>
        <w:gridCol w:w="1701"/>
        <w:gridCol w:w="2835"/>
      </w:tblGrid>
      <w:tr w:rsidR="004445F8" w:rsidRPr="003A0044" w14:paraId="136F1E40" w14:textId="77777777" w:rsidTr="005C64DC">
        <w:tc>
          <w:tcPr>
            <w:tcW w:w="586" w:type="dxa"/>
          </w:tcPr>
          <w:p w14:paraId="1BDCAAC9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</w:rPr>
            </w:pPr>
            <w:r w:rsidRPr="003A0044">
              <w:rPr>
                <w:rFonts w:eastAsia="Georgia"/>
                <w:b/>
                <w:bCs/>
                <w:sz w:val="24"/>
              </w:rPr>
              <w:t>Nr.</w:t>
            </w:r>
          </w:p>
        </w:tc>
        <w:tc>
          <w:tcPr>
            <w:tcW w:w="2421" w:type="dxa"/>
          </w:tcPr>
          <w:p w14:paraId="7B909B03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</w:rPr>
            </w:pPr>
            <w:r w:rsidRPr="003A0044">
              <w:rPr>
                <w:rFonts w:eastAsia="Georgia"/>
                <w:b/>
                <w:bCs/>
                <w:sz w:val="24"/>
              </w:rPr>
              <w:t>Numărul, data și denumirea contractului</w:t>
            </w:r>
          </w:p>
        </w:tc>
        <w:tc>
          <w:tcPr>
            <w:tcW w:w="2233" w:type="dxa"/>
          </w:tcPr>
          <w:p w14:paraId="7597B28E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</w:rPr>
            </w:pPr>
            <w:r w:rsidRPr="003A0044">
              <w:rPr>
                <w:rFonts w:eastAsia="Georgia"/>
                <w:b/>
                <w:bCs/>
                <w:sz w:val="24"/>
              </w:rPr>
              <w:t>Obiectul contractului</w:t>
            </w:r>
          </w:p>
        </w:tc>
        <w:tc>
          <w:tcPr>
            <w:tcW w:w="1701" w:type="dxa"/>
          </w:tcPr>
          <w:p w14:paraId="57A9E426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</w:rPr>
            </w:pPr>
            <w:r w:rsidRPr="003A0044">
              <w:rPr>
                <w:rFonts w:eastAsia="Georgia"/>
                <w:b/>
                <w:bCs/>
                <w:sz w:val="24"/>
              </w:rPr>
              <w:t>Tipul activității eligibile conform CAEM rev. 2</w:t>
            </w:r>
          </w:p>
        </w:tc>
        <w:tc>
          <w:tcPr>
            <w:tcW w:w="2835" w:type="dxa"/>
          </w:tcPr>
          <w:p w14:paraId="2BA27BAB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</w:rPr>
            </w:pPr>
            <w:r w:rsidRPr="003A0044">
              <w:rPr>
                <w:rFonts w:eastAsia="Georgia"/>
                <w:b/>
                <w:bCs/>
                <w:sz w:val="24"/>
              </w:rPr>
              <w:t>Valoarea serviciilor prestate în perioada supusă verificării per tipuri de activități conform CAEM rev. 2, lei</w:t>
            </w:r>
          </w:p>
        </w:tc>
      </w:tr>
      <w:tr w:rsidR="004445F8" w:rsidRPr="003A0044" w14:paraId="60731313" w14:textId="77777777" w:rsidTr="005C64DC">
        <w:tc>
          <w:tcPr>
            <w:tcW w:w="586" w:type="dxa"/>
            <w:vMerge w:val="restart"/>
          </w:tcPr>
          <w:p w14:paraId="28E8298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1.</w:t>
            </w:r>
          </w:p>
        </w:tc>
        <w:tc>
          <w:tcPr>
            <w:tcW w:w="2421" w:type="dxa"/>
          </w:tcPr>
          <w:p w14:paraId="6D8E2DA8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</w:rPr>
            </w:pPr>
            <w:r w:rsidRPr="003A0044">
              <w:rPr>
                <w:rFonts w:eastAsia="Georgia"/>
                <w:i/>
                <w:iCs/>
                <w:sz w:val="24"/>
                <w:highlight w:val="lightGray"/>
              </w:rPr>
              <w:t>e.g. Contractul de prestări servicii nr. X din data Y</w:t>
            </w:r>
          </w:p>
        </w:tc>
        <w:tc>
          <w:tcPr>
            <w:tcW w:w="2233" w:type="dxa"/>
          </w:tcPr>
          <w:p w14:paraId="027A6B6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1701" w:type="dxa"/>
          </w:tcPr>
          <w:p w14:paraId="2D776BD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62.01</w:t>
            </w:r>
          </w:p>
        </w:tc>
        <w:tc>
          <w:tcPr>
            <w:tcW w:w="2835" w:type="dxa"/>
          </w:tcPr>
          <w:p w14:paraId="597108FF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7E18E2FD" w14:textId="77777777" w:rsidTr="005C64DC">
        <w:tc>
          <w:tcPr>
            <w:tcW w:w="586" w:type="dxa"/>
            <w:vMerge/>
          </w:tcPr>
          <w:p w14:paraId="39AFA41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421" w:type="dxa"/>
          </w:tcPr>
          <w:p w14:paraId="22368DDA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  <w:highlight w:val="lightGray"/>
              </w:rPr>
            </w:pPr>
          </w:p>
        </w:tc>
        <w:tc>
          <w:tcPr>
            <w:tcW w:w="2233" w:type="dxa"/>
          </w:tcPr>
          <w:p w14:paraId="21EC9DF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0D74E84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58.21</w:t>
            </w:r>
          </w:p>
        </w:tc>
        <w:tc>
          <w:tcPr>
            <w:tcW w:w="2835" w:type="dxa"/>
          </w:tcPr>
          <w:p w14:paraId="59005DB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14D952D6" w14:textId="77777777" w:rsidTr="005C64DC">
        <w:tc>
          <w:tcPr>
            <w:tcW w:w="586" w:type="dxa"/>
            <w:vMerge/>
          </w:tcPr>
          <w:p w14:paraId="1BC9011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421" w:type="dxa"/>
          </w:tcPr>
          <w:p w14:paraId="093CA375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  <w:highlight w:val="lightGray"/>
              </w:rPr>
            </w:pPr>
          </w:p>
        </w:tc>
        <w:tc>
          <w:tcPr>
            <w:tcW w:w="2233" w:type="dxa"/>
          </w:tcPr>
          <w:p w14:paraId="765784E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1691D9F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58.29</w:t>
            </w:r>
          </w:p>
        </w:tc>
        <w:tc>
          <w:tcPr>
            <w:tcW w:w="2835" w:type="dxa"/>
          </w:tcPr>
          <w:p w14:paraId="7462FEE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3F0173EE" w14:textId="77777777" w:rsidTr="005C64DC">
        <w:tc>
          <w:tcPr>
            <w:tcW w:w="586" w:type="dxa"/>
            <w:vMerge/>
          </w:tcPr>
          <w:p w14:paraId="704BA5B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421" w:type="dxa"/>
          </w:tcPr>
          <w:p w14:paraId="21208238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  <w:highlight w:val="lightGray"/>
              </w:rPr>
            </w:pPr>
          </w:p>
        </w:tc>
        <w:tc>
          <w:tcPr>
            <w:tcW w:w="2233" w:type="dxa"/>
          </w:tcPr>
          <w:p w14:paraId="77306F3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1826844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62.03</w:t>
            </w:r>
          </w:p>
        </w:tc>
        <w:tc>
          <w:tcPr>
            <w:tcW w:w="2835" w:type="dxa"/>
          </w:tcPr>
          <w:p w14:paraId="18ACFA0D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36F6C497" w14:textId="77777777" w:rsidTr="005C64DC">
        <w:tc>
          <w:tcPr>
            <w:tcW w:w="586" w:type="dxa"/>
            <w:vMerge/>
          </w:tcPr>
          <w:p w14:paraId="35C9359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421" w:type="dxa"/>
          </w:tcPr>
          <w:p w14:paraId="03190027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  <w:highlight w:val="lightGray"/>
              </w:rPr>
            </w:pPr>
          </w:p>
        </w:tc>
        <w:tc>
          <w:tcPr>
            <w:tcW w:w="2233" w:type="dxa"/>
          </w:tcPr>
          <w:p w14:paraId="7127910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15F4014F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63.11</w:t>
            </w:r>
          </w:p>
        </w:tc>
        <w:tc>
          <w:tcPr>
            <w:tcW w:w="2835" w:type="dxa"/>
          </w:tcPr>
          <w:p w14:paraId="4CE2E1A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46DC0ACA" w14:textId="77777777" w:rsidTr="005C64DC">
        <w:tc>
          <w:tcPr>
            <w:tcW w:w="586" w:type="dxa"/>
            <w:vMerge/>
          </w:tcPr>
          <w:p w14:paraId="33E0AC4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421" w:type="dxa"/>
          </w:tcPr>
          <w:p w14:paraId="4D3EB879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  <w:highlight w:val="lightGray"/>
              </w:rPr>
            </w:pPr>
          </w:p>
        </w:tc>
        <w:tc>
          <w:tcPr>
            <w:tcW w:w="2233" w:type="dxa"/>
          </w:tcPr>
          <w:p w14:paraId="7A37E42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4D37AE9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63.12</w:t>
            </w:r>
          </w:p>
        </w:tc>
        <w:tc>
          <w:tcPr>
            <w:tcW w:w="2835" w:type="dxa"/>
          </w:tcPr>
          <w:p w14:paraId="6C31A03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384F812C" w14:textId="77777777" w:rsidTr="005C64DC">
        <w:tc>
          <w:tcPr>
            <w:tcW w:w="586" w:type="dxa"/>
            <w:vMerge/>
          </w:tcPr>
          <w:p w14:paraId="0296B2D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421" w:type="dxa"/>
          </w:tcPr>
          <w:p w14:paraId="6A579235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  <w:highlight w:val="lightGray"/>
              </w:rPr>
            </w:pPr>
          </w:p>
        </w:tc>
        <w:tc>
          <w:tcPr>
            <w:tcW w:w="2233" w:type="dxa"/>
          </w:tcPr>
          <w:p w14:paraId="3C90ECA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1ED279C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62.02</w:t>
            </w:r>
          </w:p>
        </w:tc>
        <w:tc>
          <w:tcPr>
            <w:tcW w:w="2835" w:type="dxa"/>
          </w:tcPr>
          <w:p w14:paraId="0B96EEB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20F1D664" w14:textId="77777777" w:rsidTr="005C64DC">
        <w:tc>
          <w:tcPr>
            <w:tcW w:w="586" w:type="dxa"/>
            <w:vMerge/>
          </w:tcPr>
          <w:p w14:paraId="5D1B476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421" w:type="dxa"/>
          </w:tcPr>
          <w:p w14:paraId="7A8F3320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  <w:highlight w:val="lightGray"/>
              </w:rPr>
            </w:pPr>
          </w:p>
        </w:tc>
        <w:tc>
          <w:tcPr>
            <w:tcW w:w="2233" w:type="dxa"/>
          </w:tcPr>
          <w:p w14:paraId="62A9445D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12B099CD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62.09</w:t>
            </w:r>
          </w:p>
        </w:tc>
        <w:tc>
          <w:tcPr>
            <w:tcW w:w="2835" w:type="dxa"/>
          </w:tcPr>
          <w:p w14:paraId="1C09042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71669A4F" w14:textId="77777777" w:rsidTr="005C64DC">
        <w:tc>
          <w:tcPr>
            <w:tcW w:w="586" w:type="dxa"/>
            <w:vMerge/>
          </w:tcPr>
          <w:p w14:paraId="78BA7BF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421" w:type="dxa"/>
          </w:tcPr>
          <w:p w14:paraId="25329111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  <w:highlight w:val="lightGray"/>
              </w:rPr>
            </w:pPr>
          </w:p>
        </w:tc>
        <w:tc>
          <w:tcPr>
            <w:tcW w:w="2233" w:type="dxa"/>
          </w:tcPr>
          <w:p w14:paraId="1FF4070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6FBE66D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85.59</w:t>
            </w:r>
          </w:p>
        </w:tc>
        <w:tc>
          <w:tcPr>
            <w:tcW w:w="2835" w:type="dxa"/>
          </w:tcPr>
          <w:p w14:paraId="767B408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0C7E0C25" w14:textId="77777777" w:rsidTr="005C64DC">
        <w:tc>
          <w:tcPr>
            <w:tcW w:w="586" w:type="dxa"/>
            <w:vMerge/>
          </w:tcPr>
          <w:p w14:paraId="083AB5E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421" w:type="dxa"/>
          </w:tcPr>
          <w:p w14:paraId="4F5FF883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  <w:highlight w:val="lightGray"/>
              </w:rPr>
            </w:pPr>
          </w:p>
        </w:tc>
        <w:tc>
          <w:tcPr>
            <w:tcW w:w="2233" w:type="dxa"/>
          </w:tcPr>
          <w:p w14:paraId="2FCDA4E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7F3B767F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72.19.11</w:t>
            </w:r>
          </w:p>
        </w:tc>
        <w:tc>
          <w:tcPr>
            <w:tcW w:w="2835" w:type="dxa"/>
          </w:tcPr>
          <w:p w14:paraId="273DE4C4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14793C78" w14:textId="77777777" w:rsidTr="005C64DC">
        <w:tc>
          <w:tcPr>
            <w:tcW w:w="586" w:type="dxa"/>
            <w:vMerge/>
          </w:tcPr>
          <w:p w14:paraId="5AA4B23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421" w:type="dxa"/>
          </w:tcPr>
          <w:p w14:paraId="7B55F2D2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  <w:highlight w:val="lightGray"/>
              </w:rPr>
            </w:pPr>
          </w:p>
        </w:tc>
        <w:tc>
          <w:tcPr>
            <w:tcW w:w="2233" w:type="dxa"/>
          </w:tcPr>
          <w:p w14:paraId="2B51526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69D2494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72.19.12</w:t>
            </w:r>
          </w:p>
        </w:tc>
        <w:tc>
          <w:tcPr>
            <w:tcW w:w="2835" w:type="dxa"/>
          </w:tcPr>
          <w:p w14:paraId="4350F95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31A781FD" w14:textId="77777777" w:rsidTr="005C64DC">
        <w:tc>
          <w:tcPr>
            <w:tcW w:w="586" w:type="dxa"/>
            <w:vMerge/>
          </w:tcPr>
          <w:p w14:paraId="0A11893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421" w:type="dxa"/>
          </w:tcPr>
          <w:p w14:paraId="5DCA7AC4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  <w:highlight w:val="lightGray"/>
              </w:rPr>
            </w:pPr>
          </w:p>
        </w:tc>
        <w:tc>
          <w:tcPr>
            <w:tcW w:w="2233" w:type="dxa"/>
          </w:tcPr>
          <w:p w14:paraId="3BD4A55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67D7E94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72.19.13</w:t>
            </w:r>
          </w:p>
        </w:tc>
        <w:tc>
          <w:tcPr>
            <w:tcW w:w="2835" w:type="dxa"/>
          </w:tcPr>
          <w:p w14:paraId="611D072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3501D818" w14:textId="77777777" w:rsidTr="005C64DC">
        <w:tc>
          <w:tcPr>
            <w:tcW w:w="586" w:type="dxa"/>
            <w:vMerge/>
          </w:tcPr>
          <w:p w14:paraId="02328A3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421" w:type="dxa"/>
          </w:tcPr>
          <w:p w14:paraId="67EC7E59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  <w:highlight w:val="lightGray"/>
              </w:rPr>
            </w:pPr>
          </w:p>
        </w:tc>
        <w:tc>
          <w:tcPr>
            <w:tcW w:w="2233" w:type="dxa"/>
          </w:tcPr>
          <w:p w14:paraId="76B8028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0C46295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72.19.21</w:t>
            </w:r>
          </w:p>
        </w:tc>
        <w:tc>
          <w:tcPr>
            <w:tcW w:w="2835" w:type="dxa"/>
          </w:tcPr>
          <w:p w14:paraId="7AAC09D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4A445016" w14:textId="77777777" w:rsidTr="005C64DC">
        <w:tc>
          <w:tcPr>
            <w:tcW w:w="586" w:type="dxa"/>
            <w:vMerge/>
          </w:tcPr>
          <w:p w14:paraId="22CBCEB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421" w:type="dxa"/>
          </w:tcPr>
          <w:p w14:paraId="7FC4F1BA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  <w:highlight w:val="lightGray"/>
              </w:rPr>
            </w:pPr>
          </w:p>
        </w:tc>
        <w:tc>
          <w:tcPr>
            <w:tcW w:w="2233" w:type="dxa"/>
          </w:tcPr>
          <w:p w14:paraId="417A6AD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1060FD0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72.19.29</w:t>
            </w:r>
          </w:p>
        </w:tc>
        <w:tc>
          <w:tcPr>
            <w:tcW w:w="2835" w:type="dxa"/>
          </w:tcPr>
          <w:p w14:paraId="73D8410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6AED65C6" w14:textId="77777777" w:rsidTr="005C64DC">
        <w:tc>
          <w:tcPr>
            <w:tcW w:w="586" w:type="dxa"/>
            <w:vMerge/>
          </w:tcPr>
          <w:p w14:paraId="39C1370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421" w:type="dxa"/>
          </w:tcPr>
          <w:p w14:paraId="4468FBFB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  <w:highlight w:val="lightGray"/>
              </w:rPr>
            </w:pPr>
          </w:p>
        </w:tc>
        <w:tc>
          <w:tcPr>
            <w:tcW w:w="2233" w:type="dxa"/>
          </w:tcPr>
          <w:p w14:paraId="0A97B05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7855B40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72.19.50</w:t>
            </w:r>
          </w:p>
        </w:tc>
        <w:tc>
          <w:tcPr>
            <w:tcW w:w="2835" w:type="dxa"/>
          </w:tcPr>
          <w:p w14:paraId="0AE76A8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3E529E1B" w14:textId="77777777" w:rsidTr="005C64DC">
        <w:tc>
          <w:tcPr>
            <w:tcW w:w="586" w:type="dxa"/>
            <w:vMerge/>
          </w:tcPr>
          <w:p w14:paraId="30663C64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421" w:type="dxa"/>
          </w:tcPr>
          <w:p w14:paraId="5D278BB0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  <w:highlight w:val="lightGray"/>
              </w:rPr>
            </w:pPr>
          </w:p>
        </w:tc>
        <w:tc>
          <w:tcPr>
            <w:tcW w:w="2233" w:type="dxa"/>
          </w:tcPr>
          <w:p w14:paraId="5126C41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573D886F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72.11</w:t>
            </w:r>
          </w:p>
        </w:tc>
        <w:tc>
          <w:tcPr>
            <w:tcW w:w="2835" w:type="dxa"/>
          </w:tcPr>
          <w:p w14:paraId="6EA8019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4E0690F9" w14:textId="77777777" w:rsidTr="005C64DC">
        <w:tc>
          <w:tcPr>
            <w:tcW w:w="586" w:type="dxa"/>
            <w:vMerge/>
          </w:tcPr>
          <w:p w14:paraId="028842F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421" w:type="dxa"/>
          </w:tcPr>
          <w:p w14:paraId="407D7FFB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  <w:highlight w:val="lightGray"/>
              </w:rPr>
            </w:pPr>
          </w:p>
        </w:tc>
        <w:tc>
          <w:tcPr>
            <w:tcW w:w="2233" w:type="dxa"/>
          </w:tcPr>
          <w:p w14:paraId="29A384E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012E2554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26.11</w:t>
            </w:r>
          </w:p>
        </w:tc>
        <w:tc>
          <w:tcPr>
            <w:tcW w:w="2835" w:type="dxa"/>
          </w:tcPr>
          <w:p w14:paraId="625ABCB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09E2D60E" w14:textId="77777777" w:rsidTr="005C64DC">
        <w:tc>
          <w:tcPr>
            <w:tcW w:w="586" w:type="dxa"/>
            <w:vMerge/>
          </w:tcPr>
          <w:p w14:paraId="6CF4734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421" w:type="dxa"/>
          </w:tcPr>
          <w:p w14:paraId="78F6536F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  <w:highlight w:val="lightGray"/>
              </w:rPr>
            </w:pPr>
          </w:p>
        </w:tc>
        <w:tc>
          <w:tcPr>
            <w:tcW w:w="2233" w:type="dxa"/>
          </w:tcPr>
          <w:p w14:paraId="1CEBCCD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1D1D8C1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59.12.14</w:t>
            </w:r>
          </w:p>
        </w:tc>
        <w:tc>
          <w:tcPr>
            <w:tcW w:w="2835" w:type="dxa"/>
          </w:tcPr>
          <w:p w14:paraId="119485EF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6C18EE4F" w14:textId="77777777" w:rsidTr="005C64DC">
        <w:tc>
          <w:tcPr>
            <w:tcW w:w="586" w:type="dxa"/>
            <w:vMerge/>
          </w:tcPr>
          <w:p w14:paraId="5E3A7B5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421" w:type="dxa"/>
          </w:tcPr>
          <w:p w14:paraId="049B023E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  <w:highlight w:val="lightGray"/>
              </w:rPr>
            </w:pPr>
          </w:p>
        </w:tc>
        <w:tc>
          <w:tcPr>
            <w:tcW w:w="2233" w:type="dxa"/>
          </w:tcPr>
          <w:p w14:paraId="49B1B02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40BED74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59.12.15</w:t>
            </w:r>
          </w:p>
        </w:tc>
        <w:tc>
          <w:tcPr>
            <w:tcW w:w="2835" w:type="dxa"/>
          </w:tcPr>
          <w:p w14:paraId="7454965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0D923CD1" w14:textId="77777777" w:rsidTr="005C64DC">
        <w:tc>
          <w:tcPr>
            <w:tcW w:w="586" w:type="dxa"/>
            <w:vMerge/>
          </w:tcPr>
          <w:p w14:paraId="137B310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421" w:type="dxa"/>
          </w:tcPr>
          <w:p w14:paraId="7814BBC5" w14:textId="77777777" w:rsidR="004445F8" w:rsidRPr="003A0044" w:rsidRDefault="004445F8" w:rsidP="005C64DC">
            <w:pPr>
              <w:widowControl w:val="0"/>
              <w:rPr>
                <w:rFonts w:eastAsia="Georgia"/>
                <w:i/>
                <w:iCs/>
                <w:sz w:val="24"/>
                <w:highlight w:val="lightGray"/>
              </w:rPr>
            </w:pPr>
          </w:p>
        </w:tc>
        <w:tc>
          <w:tcPr>
            <w:tcW w:w="2233" w:type="dxa"/>
          </w:tcPr>
          <w:p w14:paraId="4E7479C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657112B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74.10</w:t>
            </w:r>
          </w:p>
        </w:tc>
        <w:tc>
          <w:tcPr>
            <w:tcW w:w="2835" w:type="dxa"/>
          </w:tcPr>
          <w:p w14:paraId="3DE822F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444A4EB9" w14:textId="77777777" w:rsidTr="005C64DC">
        <w:tc>
          <w:tcPr>
            <w:tcW w:w="586" w:type="dxa"/>
            <w:vMerge/>
          </w:tcPr>
          <w:p w14:paraId="3E33E4A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6355" w:type="dxa"/>
            <w:gridSpan w:val="3"/>
          </w:tcPr>
          <w:p w14:paraId="67D7ECDA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</w:rPr>
            </w:pPr>
            <w:r w:rsidRPr="003A0044">
              <w:rPr>
                <w:rFonts w:eastAsia="Georgia"/>
                <w:b/>
                <w:bCs/>
                <w:sz w:val="24"/>
              </w:rPr>
              <w:t>Valoarea totală a serviciilor prestate, lei</w:t>
            </w:r>
          </w:p>
        </w:tc>
        <w:tc>
          <w:tcPr>
            <w:tcW w:w="2835" w:type="dxa"/>
          </w:tcPr>
          <w:p w14:paraId="61A64FA5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lightGray"/>
              </w:rPr>
            </w:pPr>
            <w:r w:rsidRPr="003A0044">
              <w:rPr>
                <w:rFonts w:eastAsia="Georgia"/>
                <w:b/>
                <w:bCs/>
                <w:sz w:val="24"/>
                <w:highlight w:val="lightGray"/>
              </w:rPr>
              <w:t>X</w:t>
            </w:r>
          </w:p>
        </w:tc>
      </w:tr>
      <w:tr w:rsidR="004445F8" w:rsidRPr="003A0044" w14:paraId="5062526D" w14:textId="77777777" w:rsidTr="005C64DC">
        <w:tc>
          <w:tcPr>
            <w:tcW w:w="586" w:type="dxa"/>
          </w:tcPr>
          <w:p w14:paraId="71BAEA9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2.</w:t>
            </w:r>
          </w:p>
        </w:tc>
        <w:tc>
          <w:tcPr>
            <w:tcW w:w="2421" w:type="dxa"/>
          </w:tcPr>
          <w:p w14:paraId="2AC7A05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475E131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7F0E9CF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lang w:val="en-GB"/>
              </w:rPr>
            </w:pPr>
          </w:p>
        </w:tc>
        <w:tc>
          <w:tcPr>
            <w:tcW w:w="2835" w:type="dxa"/>
          </w:tcPr>
          <w:p w14:paraId="6EA87A2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</w:tr>
      <w:tr w:rsidR="004445F8" w:rsidRPr="003A0044" w14:paraId="7815615B" w14:textId="77777777" w:rsidTr="005C64DC">
        <w:tc>
          <w:tcPr>
            <w:tcW w:w="586" w:type="dxa"/>
          </w:tcPr>
          <w:p w14:paraId="670104F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3.</w:t>
            </w:r>
          </w:p>
        </w:tc>
        <w:tc>
          <w:tcPr>
            <w:tcW w:w="2421" w:type="dxa"/>
          </w:tcPr>
          <w:p w14:paraId="2D28BB7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0EABC8F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6F49DA0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835" w:type="dxa"/>
          </w:tcPr>
          <w:p w14:paraId="7F3D91F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</w:tr>
      <w:tr w:rsidR="004445F8" w:rsidRPr="003A0044" w14:paraId="1CD075D4" w14:textId="77777777" w:rsidTr="005C64DC">
        <w:tc>
          <w:tcPr>
            <w:tcW w:w="586" w:type="dxa"/>
          </w:tcPr>
          <w:p w14:paraId="6744DBE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.....</w:t>
            </w:r>
          </w:p>
        </w:tc>
        <w:tc>
          <w:tcPr>
            <w:tcW w:w="2421" w:type="dxa"/>
          </w:tcPr>
          <w:p w14:paraId="57B5839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6985FAB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1701" w:type="dxa"/>
          </w:tcPr>
          <w:p w14:paraId="53EF330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835" w:type="dxa"/>
          </w:tcPr>
          <w:p w14:paraId="1A85DF3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</w:tr>
      <w:tr w:rsidR="004445F8" w:rsidRPr="003A0044" w14:paraId="78A672A3" w14:textId="77777777" w:rsidTr="005C64DC">
        <w:tc>
          <w:tcPr>
            <w:tcW w:w="3007" w:type="dxa"/>
            <w:gridSpan w:val="2"/>
            <w:vMerge w:val="restart"/>
          </w:tcPr>
          <w:p w14:paraId="044518BE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</w:rPr>
            </w:pPr>
            <w:r w:rsidRPr="003A0044">
              <w:rPr>
                <w:rFonts w:eastAsia="Georgia"/>
                <w:b/>
                <w:bCs/>
                <w:sz w:val="24"/>
              </w:rPr>
              <w:t>TOTAL per tipuri de activități eligibile (per toate contractele)</w:t>
            </w:r>
          </w:p>
          <w:p w14:paraId="69D2D284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57E2F335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</w:rPr>
            </w:pPr>
            <w:r w:rsidRPr="003A0044">
              <w:rPr>
                <w:rFonts w:eastAsia="Georgia"/>
                <w:b/>
                <w:bCs/>
                <w:sz w:val="24"/>
              </w:rPr>
              <w:t>Cod CAEM rev. 2</w:t>
            </w:r>
          </w:p>
        </w:tc>
        <w:tc>
          <w:tcPr>
            <w:tcW w:w="1701" w:type="dxa"/>
          </w:tcPr>
          <w:p w14:paraId="38992F9E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lightGray"/>
              </w:rPr>
            </w:pPr>
            <w:r w:rsidRPr="003A0044">
              <w:rPr>
                <w:rFonts w:eastAsia="Georgia"/>
                <w:b/>
                <w:bCs/>
                <w:sz w:val="24"/>
              </w:rPr>
              <w:t>Valoarea serviciilor prestate în perioada supusă verificării, lei</w:t>
            </w:r>
          </w:p>
        </w:tc>
        <w:tc>
          <w:tcPr>
            <w:tcW w:w="2835" w:type="dxa"/>
          </w:tcPr>
          <w:p w14:paraId="67C4816F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lightGray"/>
              </w:rPr>
            </w:pPr>
            <w:r w:rsidRPr="003A0044">
              <w:rPr>
                <w:rFonts w:eastAsia="Georgia"/>
                <w:b/>
                <w:bCs/>
                <w:sz w:val="24"/>
              </w:rPr>
              <w:t>Ponderea în total venituri din vânzări, %</w:t>
            </w:r>
          </w:p>
        </w:tc>
      </w:tr>
      <w:tr w:rsidR="004445F8" w:rsidRPr="003A0044" w14:paraId="2BCCD58F" w14:textId="77777777" w:rsidTr="005C64DC">
        <w:tc>
          <w:tcPr>
            <w:tcW w:w="3007" w:type="dxa"/>
            <w:gridSpan w:val="2"/>
            <w:vMerge/>
          </w:tcPr>
          <w:p w14:paraId="2488C5F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2E1F33D4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62.01</w:t>
            </w:r>
          </w:p>
        </w:tc>
        <w:tc>
          <w:tcPr>
            <w:tcW w:w="1701" w:type="dxa"/>
          </w:tcPr>
          <w:p w14:paraId="7E140E1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626DDD3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2E09698C" w14:textId="77777777" w:rsidTr="005C64DC">
        <w:tc>
          <w:tcPr>
            <w:tcW w:w="3007" w:type="dxa"/>
            <w:gridSpan w:val="2"/>
            <w:vMerge/>
          </w:tcPr>
          <w:p w14:paraId="6C29A07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13FE0D6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58.21</w:t>
            </w:r>
          </w:p>
        </w:tc>
        <w:tc>
          <w:tcPr>
            <w:tcW w:w="1701" w:type="dxa"/>
          </w:tcPr>
          <w:p w14:paraId="14554BB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274570E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4B9DB376" w14:textId="77777777" w:rsidTr="005C64DC">
        <w:tc>
          <w:tcPr>
            <w:tcW w:w="3007" w:type="dxa"/>
            <w:gridSpan w:val="2"/>
            <w:vMerge/>
          </w:tcPr>
          <w:p w14:paraId="3A22DD9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669C2A3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58.29</w:t>
            </w:r>
          </w:p>
        </w:tc>
        <w:tc>
          <w:tcPr>
            <w:tcW w:w="1701" w:type="dxa"/>
          </w:tcPr>
          <w:p w14:paraId="100BA46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29AF780F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06F9D6BC" w14:textId="77777777" w:rsidTr="005C64DC">
        <w:tc>
          <w:tcPr>
            <w:tcW w:w="3007" w:type="dxa"/>
            <w:gridSpan w:val="2"/>
            <w:vMerge/>
          </w:tcPr>
          <w:p w14:paraId="7BFA91CD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56B860C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62.03</w:t>
            </w:r>
          </w:p>
        </w:tc>
        <w:tc>
          <w:tcPr>
            <w:tcW w:w="1701" w:type="dxa"/>
          </w:tcPr>
          <w:p w14:paraId="7A66981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4CE4F78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51473519" w14:textId="77777777" w:rsidTr="005C64DC">
        <w:tc>
          <w:tcPr>
            <w:tcW w:w="3007" w:type="dxa"/>
            <w:gridSpan w:val="2"/>
            <w:vMerge/>
          </w:tcPr>
          <w:p w14:paraId="39AF9D1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212AA7C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63.11</w:t>
            </w:r>
          </w:p>
        </w:tc>
        <w:tc>
          <w:tcPr>
            <w:tcW w:w="1701" w:type="dxa"/>
          </w:tcPr>
          <w:p w14:paraId="7C72E25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5E612EA4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563A00FB" w14:textId="77777777" w:rsidTr="005C64DC">
        <w:tc>
          <w:tcPr>
            <w:tcW w:w="3007" w:type="dxa"/>
            <w:gridSpan w:val="2"/>
            <w:vMerge/>
          </w:tcPr>
          <w:p w14:paraId="33CCF30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5893F91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63.12</w:t>
            </w:r>
          </w:p>
        </w:tc>
        <w:tc>
          <w:tcPr>
            <w:tcW w:w="1701" w:type="dxa"/>
          </w:tcPr>
          <w:p w14:paraId="3FC7748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61CED12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614D702C" w14:textId="77777777" w:rsidTr="005C64DC">
        <w:tc>
          <w:tcPr>
            <w:tcW w:w="3007" w:type="dxa"/>
            <w:gridSpan w:val="2"/>
            <w:vMerge/>
          </w:tcPr>
          <w:p w14:paraId="0A44922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03A7840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62.02</w:t>
            </w:r>
          </w:p>
        </w:tc>
        <w:tc>
          <w:tcPr>
            <w:tcW w:w="1701" w:type="dxa"/>
          </w:tcPr>
          <w:p w14:paraId="4C812B0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125BA81F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3312708B" w14:textId="77777777" w:rsidTr="005C64DC">
        <w:tc>
          <w:tcPr>
            <w:tcW w:w="3007" w:type="dxa"/>
            <w:gridSpan w:val="2"/>
            <w:vMerge/>
          </w:tcPr>
          <w:p w14:paraId="72D529B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76AD3FB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62.09</w:t>
            </w:r>
          </w:p>
        </w:tc>
        <w:tc>
          <w:tcPr>
            <w:tcW w:w="1701" w:type="dxa"/>
          </w:tcPr>
          <w:p w14:paraId="6F73512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35FC81F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5D47AE9B" w14:textId="77777777" w:rsidTr="005C64DC">
        <w:tc>
          <w:tcPr>
            <w:tcW w:w="3007" w:type="dxa"/>
            <w:gridSpan w:val="2"/>
            <w:vMerge/>
          </w:tcPr>
          <w:p w14:paraId="6574447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3874278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85.59</w:t>
            </w:r>
          </w:p>
        </w:tc>
        <w:tc>
          <w:tcPr>
            <w:tcW w:w="1701" w:type="dxa"/>
          </w:tcPr>
          <w:p w14:paraId="5B1D681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12302D54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70EEE4A6" w14:textId="77777777" w:rsidTr="005C64DC">
        <w:tc>
          <w:tcPr>
            <w:tcW w:w="3007" w:type="dxa"/>
            <w:gridSpan w:val="2"/>
            <w:vMerge/>
          </w:tcPr>
          <w:p w14:paraId="220247E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4C8D295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72.19.11</w:t>
            </w:r>
          </w:p>
        </w:tc>
        <w:tc>
          <w:tcPr>
            <w:tcW w:w="1701" w:type="dxa"/>
          </w:tcPr>
          <w:p w14:paraId="5E7869FD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4C86F84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33A322F8" w14:textId="77777777" w:rsidTr="005C64DC">
        <w:tc>
          <w:tcPr>
            <w:tcW w:w="3007" w:type="dxa"/>
            <w:gridSpan w:val="2"/>
            <w:vMerge/>
          </w:tcPr>
          <w:p w14:paraId="17C6AAF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3B9AA15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72.19.12</w:t>
            </w:r>
          </w:p>
        </w:tc>
        <w:tc>
          <w:tcPr>
            <w:tcW w:w="1701" w:type="dxa"/>
          </w:tcPr>
          <w:p w14:paraId="362BB8D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465E886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105D37C7" w14:textId="77777777" w:rsidTr="005C64DC">
        <w:tc>
          <w:tcPr>
            <w:tcW w:w="3007" w:type="dxa"/>
            <w:gridSpan w:val="2"/>
            <w:vMerge/>
          </w:tcPr>
          <w:p w14:paraId="1481583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4122F55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72.19.13</w:t>
            </w:r>
          </w:p>
        </w:tc>
        <w:tc>
          <w:tcPr>
            <w:tcW w:w="1701" w:type="dxa"/>
          </w:tcPr>
          <w:p w14:paraId="752A50D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736BF9D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15F71D7D" w14:textId="77777777" w:rsidTr="005C64DC">
        <w:tc>
          <w:tcPr>
            <w:tcW w:w="3007" w:type="dxa"/>
            <w:gridSpan w:val="2"/>
            <w:vMerge/>
          </w:tcPr>
          <w:p w14:paraId="6331927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7FCC38B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72.19.21</w:t>
            </w:r>
          </w:p>
        </w:tc>
        <w:tc>
          <w:tcPr>
            <w:tcW w:w="1701" w:type="dxa"/>
          </w:tcPr>
          <w:p w14:paraId="58A8B6BF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5B77976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04AE4D2B" w14:textId="77777777" w:rsidTr="005C64DC">
        <w:tc>
          <w:tcPr>
            <w:tcW w:w="3007" w:type="dxa"/>
            <w:gridSpan w:val="2"/>
            <w:vMerge/>
          </w:tcPr>
          <w:p w14:paraId="4432EF3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710F202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72.19.29</w:t>
            </w:r>
          </w:p>
        </w:tc>
        <w:tc>
          <w:tcPr>
            <w:tcW w:w="1701" w:type="dxa"/>
          </w:tcPr>
          <w:p w14:paraId="6C50C9C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725A139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64B459F2" w14:textId="77777777" w:rsidTr="005C64DC">
        <w:tc>
          <w:tcPr>
            <w:tcW w:w="3007" w:type="dxa"/>
            <w:gridSpan w:val="2"/>
            <w:vMerge/>
          </w:tcPr>
          <w:p w14:paraId="2DD31ED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1753357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72.19.50</w:t>
            </w:r>
          </w:p>
        </w:tc>
        <w:tc>
          <w:tcPr>
            <w:tcW w:w="1701" w:type="dxa"/>
          </w:tcPr>
          <w:p w14:paraId="6E36C66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46667C1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3C8ECB57" w14:textId="77777777" w:rsidTr="005C64DC">
        <w:tc>
          <w:tcPr>
            <w:tcW w:w="3007" w:type="dxa"/>
            <w:gridSpan w:val="2"/>
            <w:vMerge/>
          </w:tcPr>
          <w:p w14:paraId="75EB8AF4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683E9E0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72.11</w:t>
            </w:r>
          </w:p>
        </w:tc>
        <w:tc>
          <w:tcPr>
            <w:tcW w:w="1701" w:type="dxa"/>
          </w:tcPr>
          <w:p w14:paraId="4540BE2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5FCC52B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0FA59F79" w14:textId="77777777" w:rsidTr="005C64DC">
        <w:tc>
          <w:tcPr>
            <w:tcW w:w="3007" w:type="dxa"/>
            <w:gridSpan w:val="2"/>
            <w:vMerge/>
          </w:tcPr>
          <w:p w14:paraId="4D1BA8A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3922565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26.11</w:t>
            </w:r>
          </w:p>
        </w:tc>
        <w:tc>
          <w:tcPr>
            <w:tcW w:w="1701" w:type="dxa"/>
          </w:tcPr>
          <w:p w14:paraId="7557974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3C5478A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581FE4B4" w14:textId="77777777" w:rsidTr="005C64DC">
        <w:tc>
          <w:tcPr>
            <w:tcW w:w="3007" w:type="dxa"/>
            <w:gridSpan w:val="2"/>
            <w:vMerge/>
          </w:tcPr>
          <w:p w14:paraId="5FE3A1A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3ABD3C1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59.12.14</w:t>
            </w:r>
          </w:p>
        </w:tc>
        <w:tc>
          <w:tcPr>
            <w:tcW w:w="1701" w:type="dxa"/>
          </w:tcPr>
          <w:p w14:paraId="08B70F9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71DD76B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01A39818" w14:textId="77777777" w:rsidTr="005C64DC">
        <w:tc>
          <w:tcPr>
            <w:tcW w:w="3007" w:type="dxa"/>
            <w:gridSpan w:val="2"/>
            <w:vMerge/>
          </w:tcPr>
          <w:p w14:paraId="5A95BD6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3D902DD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59.12.15</w:t>
            </w:r>
          </w:p>
        </w:tc>
        <w:tc>
          <w:tcPr>
            <w:tcW w:w="1701" w:type="dxa"/>
          </w:tcPr>
          <w:p w14:paraId="5F3AD8D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6F9D53C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5665FBBC" w14:textId="77777777" w:rsidTr="005C64DC">
        <w:tc>
          <w:tcPr>
            <w:tcW w:w="3007" w:type="dxa"/>
            <w:gridSpan w:val="2"/>
            <w:vMerge/>
          </w:tcPr>
          <w:p w14:paraId="7C0E770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</w:p>
        </w:tc>
        <w:tc>
          <w:tcPr>
            <w:tcW w:w="2233" w:type="dxa"/>
          </w:tcPr>
          <w:p w14:paraId="51F85A9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sz w:val="24"/>
              </w:rPr>
              <w:t>74.10</w:t>
            </w:r>
          </w:p>
        </w:tc>
        <w:tc>
          <w:tcPr>
            <w:tcW w:w="1701" w:type="dxa"/>
          </w:tcPr>
          <w:p w14:paraId="3FB880E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243668F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</w:t>
            </w:r>
          </w:p>
        </w:tc>
      </w:tr>
      <w:tr w:rsidR="004445F8" w:rsidRPr="003A0044" w14:paraId="00B5B364" w14:textId="77777777" w:rsidTr="005C64DC">
        <w:tc>
          <w:tcPr>
            <w:tcW w:w="5240" w:type="dxa"/>
            <w:gridSpan w:val="3"/>
          </w:tcPr>
          <w:p w14:paraId="21774EFD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b/>
                <w:bCs/>
                <w:sz w:val="24"/>
              </w:rPr>
              <w:t>TOTAL venituri din vânzări generate de toate activitățile eligibile, lei și %</w:t>
            </w:r>
          </w:p>
        </w:tc>
        <w:tc>
          <w:tcPr>
            <w:tcW w:w="1701" w:type="dxa"/>
          </w:tcPr>
          <w:p w14:paraId="791E04C4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lightGray"/>
              </w:rPr>
            </w:pPr>
            <w:r w:rsidRPr="003A0044">
              <w:rPr>
                <w:rFonts w:eastAsia="Georgia"/>
                <w:b/>
                <w:bCs/>
                <w:sz w:val="24"/>
                <w:highlight w:val="lightGray"/>
              </w:rPr>
              <w:t>X</w:t>
            </w:r>
          </w:p>
        </w:tc>
        <w:tc>
          <w:tcPr>
            <w:tcW w:w="2835" w:type="dxa"/>
          </w:tcPr>
          <w:p w14:paraId="0FA9D0A3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lightGray"/>
              </w:rPr>
            </w:pPr>
            <w:r w:rsidRPr="003A0044">
              <w:rPr>
                <w:rFonts w:eastAsia="Georgia"/>
                <w:b/>
                <w:bCs/>
                <w:sz w:val="24"/>
                <w:highlight w:val="lightGray"/>
              </w:rPr>
              <w:t>X</w:t>
            </w:r>
          </w:p>
        </w:tc>
      </w:tr>
      <w:tr w:rsidR="004445F8" w:rsidRPr="003A0044" w14:paraId="306249D2" w14:textId="77777777" w:rsidTr="005C64DC">
        <w:tc>
          <w:tcPr>
            <w:tcW w:w="5240" w:type="dxa"/>
            <w:gridSpan w:val="3"/>
          </w:tcPr>
          <w:p w14:paraId="55AFC35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</w:rPr>
            </w:pPr>
            <w:r w:rsidRPr="003A0044">
              <w:rPr>
                <w:rFonts w:eastAsia="Georgia"/>
                <w:b/>
                <w:bCs/>
                <w:sz w:val="24"/>
              </w:rPr>
              <w:t>TOTAL venituri din vânzări, lei</w:t>
            </w:r>
          </w:p>
        </w:tc>
        <w:tc>
          <w:tcPr>
            <w:tcW w:w="4536" w:type="dxa"/>
            <w:gridSpan w:val="2"/>
          </w:tcPr>
          <w:p w14:paraId="52E4D8E9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lightGray"/>
              </w:rPr>
            </w:pPr>
            <w:r w:rsidRPr="003A0044">
              <w:rPr>
                <w:rFonts w:eastAsia="Georgia"/>
                <w:b/>
                <w:bCs/>
                <w:sz w:val="24"/>
                <w:highlight w:val="lightGray"/>
              </w:rPr>
              <w:t>X</w:t>
            </w:r>
          </w:p>
        </w:tc>
      </w:tr>
    </w:tbl>
    <w:p w14:paraId="45B6DBB3" w14:textId="77777777" w:rsidR="004445F8" w:rsidRPr="003A0044" w:rsidRDefault="004445F8" w:rsidP="004445F8">
      <w:pPr>
        <w:widowControl w:val="0"/>
        <w:rPr>
          <w:rFonts w:eastAsia="Georgia"/>
          <w:sz w:val="26"/>
          <w:szCs w:val="26"/>
        </w:rPr>
      </w:pPr>
    </w:p>
    <w:p w14:paraId="131736C6" w14:textId="77777777" w:rsidR="004445F8" w:rsidRPr="003A0044" w:rsidRDefault="004445F8" w:rsidP="004445F8">
      <w:pPr>
        <w:rPr>
          <w:b/>
          <w:sz w:val="26"/>
          <w:szCs w:val="26"/>
          <w:highlight w:val="white"/>
        </w:rPr>
      </w:pPr>
      <w:r w:rsidRPr="003A0044">
        <w:rPr>
          <w:sz w:val="26"/>
          <w:szCs w:val="26"/>
          <w:highlight w:val="white"/>
        </w:rPr>
        <w:br w:type="page"/>
      </w:r>
    </w:p>
    <w:p w14:paraId="7C9D0E1C" w14:textId="77777777" w:rsidR="004445F8" w:rsidRPr="003A0044" w:rsidRDefault="004445F8" w:rsidP="004445F8">
      <w:pPr>
        <w:pStyle w:val="Heading1"/>
        <w:rPr>
          <w:rFonts w:ascii="Times New Roman" w:hAnsi="Times New Roman" w:cs="Times New Roman"/>
          <w:b w:val="0"/>
          <w:bCs w:val="0"/>
          <w:sz w:val="26"/>
          <w:szCs w:val="26"/>
          <w:highlight w:val="lightGray"/>
        </w:rPr>
      </w:pPr>
      <w:bookmarkStart w:id="4" w:name="_Anexa_1.2._Situația"/>
      <w:bookmarkStart w:id="5" w:name="_Toc59101154"/>
      <w:bookmarkEnd w:id="4"/>
      <w:r w:rsidRPr="003A0044">
        <w:rPr>
          <w:rFonts w:ascii="Times New Roman" w:hAnsi="Times New Roman" w:cs="Times New Roman"/>
          <w:sz w:val="26"/>
          <w:szCs w:val="26"/>
          <w:highlight w:val="white"/>
        </w:rPr>
        <w:lastRenderedPageBreak/>
        <w:t>Anexa 1.2.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white"/>
        </w:rPr>
        <w:t xml:space="preserve"> Situația de venituri din vânzări lunare generate de activitățile eligibile desfășurate de “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lightGray"/>
        </w:rPr>
        <w:t>___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white"/>
        </w:rPr>
        <w:t>” SRL / ÎI “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lightGray"/>
        </w:rPr>
        <w:t>___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white"/>
        </w:rPr>
        <w:t xml:space="preserve">” în parc pe </w:t>
      </w:r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lightGray"/>
        </w:rPr>
        <w:t>perioada supusă verificării</w:t>
      </w:r>
      <w:bookmarkEnd w:id="5"/>
      <w:r w:rsidRPr="003A0044">
        <w:rPr>
          <w:rFonts w:ascii="Times New Roman" w:hAnsi="Times New Roman" w:cs="Times New Roman"/>
          <w:b w:val="0"/>
          <w:bCs w:val="0"/>
          <w:sz w:val="26"/>
          <w:szCs w:val="26"/>
          <w:highlight w:val="lightGray"/>
        </w:rPr>
        <w:t xml:space="preserve"> </w:t>
      </w:r>
    </w:p>
    <w:p w14:paraId="3033539D" w14:textId="77777777" w:rsidR="004445F8" w:rsidRPr="003A0044" w:rsidRDefault="004445F8" w:rsidP="004445F8">
      <w:pPr>
        <w:rPr>
          <w:rFonts w:eastAsia="Georgia"/>
          <w:i/>
          <w:iCs/>
          <w:sz w:val="26"/>
          <w:szCs w:val="26"/>
        </w:rPr>
      </w:pPr>
      <w:r w:rsidRPr="003A0044">
        <w:rPr>
          <w:rFonts w:eastAsia="Georgia"/>
          <w:i/>
          <w:iCs/>
          <w:sz w:val="26"/>
          <w:szCs w:val="26"/>
        </w:rPr>
        <w:t xml:space="preserve">[Se completează câmpurile indicate </w:t>
      </w:r>
      <w:r w:rsidRPr="003A0044">
        <w:rPr>
          <w:rFonts w:eastAsia="Georgia"/>
          <w:i/>
          <w:iCs/>
          <w:sz w:val="26"/>
          <w:szCs w:val="26"/>
          <w:highlight w:val="lightGray"/>
        </w:rPr>
        <w:t>marcate în gri</w:t>
      </w:r>
      <w:r w:rsidRPr="003A0044">
        <w:rPr>
          <w:rFonts w:eastAsia="Georgia"/>
          <w:i/>
          <w:iCs/>
          <w:sz w:val="26"/>
          <w:szCs w:val="26"/>
        </w:rPr>
        <w:t>]</w:t>
      </w:r>
    </w:p>
    <w:p w14:paraId="3C1B8939" w14:textId="77777777" w:rsidR="004445F8" w:rsidRPr="003A0044" w:rsidRDefault="004445F8" w:rsidP="004445F8">
      <w:pPr>
        <w:widowControl w:val="0"/>
        <w:rPr>
          <w:rFonts w:eastAsia="Georgia"/>
          <w:i/>
          <w:iCs/>
          <w:sz w:val="26"/>
          <w:szCs w:val="26"/>
        </w:rPr>
      </w:pPr>
    </w:p>
    <w:p w14:paraId="076C2BB9" w14:textId="77777777" w:rsidR="004445F8" w:rsidRPr="003A0044" w:rsidRDefault="004445F8" w:rsidP="004445F8">
      <w:pPr>
        <w:widowControl w:val="0"/>
        <w:rPr>
          <w:rFonts w:eastAsia="Georgia"/>
          <w:i/>
          <w:iCs/>
          <w:sz w:val="26"/>
          <w:szCs w:val="26"/>
          <w:highlight w:val="lightGray"/>
        </w:rPr>
      </w:pPr>
      <w:r w:rsidRPr="003A0044">
        <w:rPr>
          <w:rFonts w:eastAsia="Georgia"/>
          <w:i/>
          <w:iCs/>
          <w:sz w:val="26"/>
          <w:szCs w:val="26"/>
          <w:highlight w:val="lightGray"/>
        </w:rPr>
        <w:t>Model pentru companiile care au obținut statutul de rezident al parcului până la 31 ianuarie 2020: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53"/>
        <w:gridCol w:w="1599"/>
        <w:gridCol w:w="1422"/>
        <w:gridCol w:w="1230"/>
        <w:gridCol w:w="1506"/>
        <w:gridCol w:w="1481"/>
        <w:gridCol w:w="2169"/>
      </w:tblGrid>
      <w:tr w:rsidR="004445F8" w:rsidRPr="003A0044" w14:paraId="04510D9D" w14:textId="77777777" w:rsidTr="005C64DC">
        <w:tc>
          <w:tcPr>
            <w:tcW w:w="653" w:type="dxa"/>
          </w:tcPr>
          <w:p w14:paraId="5BD60DC8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white"/>
              </w:rPr>
            </w:pPr>
            <w:r w:rsidRPr="003A0044">
              <w:rPr>
                <w:rFonts w:eastAsia="Georgia"/>
                <w:b/>
                <w:bCs/>
                <w:sz w:val="24"/>
                <w:highlight w:val="white"/>
              </w:rPr>
              <w:t>Nr.</w:t>
            </w:r>
          </w:p>
        </w:tc>
        <w:tc>
          <w:tcPr>
            <w:tcW w:w="1599" w:type="dxa"/>
          </w:tcPr>
          <w:p w14:paraId="3DDB86A0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white"/>
              </w:rPr>
            </w:pPr>
            <w:r w:rsidRPr="003A0044">
              <w:rPr>
                <w:rFonts w:eastAsia="Georgia"/>
                <w:b/>
                <w:bCs/>
                <w:sz w:val="24"/>
                <w:highlight w:val="white"/>
              </w:rPr>
              <w:t>Luna</w:t>
            </w:r>
          </w:p>
        </w:tc>
        <w:tc>
          <w:tcPr>
            <w:tcW w:w="1422" w:type="dxa"/>
          </w:tcPr>
          <w:p w14:paraId="29C88137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white"/>
              </w:rPr>
            </w:pPr>
            <w:r w:rsidRPr="003A0044">
              <w:rPr>
                <w:rFonts w:eastAsia="Georgia"/>
                <w:b/>
                <w:bCs/>
                <w:sz w:val="24"/>
                <w:highlight w:val="white"/>
              </w:rPr>
              <w:t>Venitul din vânzări – activități eligibile, lei</w:t>
            </w:r>
          </w:p>
        </w:tc>
        <w:tc>
          <w:tcPr>
            <w:tcW w:w="1230" w:type="dxa"/>
          </w:tcPr>
          <w:p w14:paraId="0C11F3B3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white"/>
              </w:rPr>
            </w:pPr>
            <w:r w:rsidRPr="003A0044">
              <w:rPr>
                <w:rFonts w:eastAsia="Georgia"/>
                <w:b/>
                <w:bCs/>
                <w:sz w:val="24"/>
                <w:highlight w:val="white"/>
              </w:rPr>
              <w:t>Venitul din vânzări – total, lei</w:t>
            </w:r>
          </w:p>
        </w:tc>
        <w:tc>
          <w:tcPr>
            <w:tcW w:w="1506" w:type="dxa"/>
          </w:tcPr>
          <w:p w14:paraId="27BECFE7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white"/>
              </w:rPr>
            </w:pPr>
            <w:r w:rsidRPr="003A0044">
              <w:rPr>
                <w:rFonts w:eastAsia="Georgia"/>
                <w:b/>
                <w:bCs/>
                <w:sz w:val="24"/>
                <w:highlight w:val="white"/>
              </w:rPr>
              <w:t>Venitul cumulativ din vânzări – activități eligibile, lei</w:t>
            </w:r>
          </w:p>
        </w:tc>
        <w:tc>
          <w:tcPr>
            <w:tcW w:w="1481" w:type="dxa"/>
          </w:tcPr>
          <w:p w14:paraId="5E3A9B65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white"/>
              </w:rPr>
            </w:pPr>
            <w:r w:rsidRPr="003A0044">
              <w:rPr>
                <w:rFonts w:eastAsia="Georgia"/>
                <w:b/>
                <w:bCs/>
                <w:sz w:val="24"/>
                <w:highlight w:val="white"/>
              </w:rPr>
              <w:t>Venitul cumulativ din vânzări – total, lei</w:t>
            </w:r>
          </w:p>
        </w:tc>
        <w:tc>
          <w:tcPr>
            <w:tcW w:w="2169" w:type="dxa"/>
          </w:tcPr>
          <w:p w14:paraId="096860AA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white"/>
              </w:rPr>
            </w:pPr>
            <w:r w:rsidRPr="003A0044">
              <w:rPr>
                <w:rFonts w:eastAsia="Georgia"/>
                <w:b/>
                <w:bCs/>
                <w:sz w:val="24"/>
                <w:highlight w:val="white"/>
              </w:rPr>
              <w:t>Ponderea lunară cumulativă a veniturilor din vânzări generate de activități eligibile, %</w:t>
            </w:r>
          </w:p>
        </w:tc>
      </w:tr>
      <w:tr w:rsidR="004445F8" w:rsidRPr="003A0044" w14:paraId="5FDB3425" w14:textId="77777777" w:rsidTr="005C64DC">
        <w:tc>
          <w:tcPr>
            <w:tcW w:w="653" w:type="dxa"/>
          </w:tcPr>
          <w:p w14:paraId="3483E7D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1</w:t>
            </w:r>
          </w:p>
        </w:tc>
        <w:tc>
          <w:tcPr>
            <w:tcW w:w="1599" w:type="dxa"/>
          </w:tcPr>
          <w:p w14:paraId="43614E7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Ianuarie</w:t>
            </w:r>
          </w:p>
        </w:tc>
        <w:tc>
          <w:tcPr>
            <w:tcW w:w="1422" w:type="dxa"/>
          </w:tcPr>
          <w:p w14:paraId="070AEEC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X1</w:t>
            </w:r>
          </w:p>
        </w:tc>
        <w:tc>
          <w:tcPr>
            <w:tcW w:w="1230" w:type="dxa"/>
          </w:tcPr>
          <w:p w14:paraId="4977758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Y1</w:t>
            </w:r>
          </w:p>
        </w:tc>
        <w:tc>
          <w:tcPr>
            <w:tcW w:w="1506" w:type="dxa"/>
          </w:tcPr>
          <w:p w14:paraId="06E4941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A1 = X1</w:t>
            </w:r>
          </w:p>
        </w:tc>
        <w:tc>
          <w:tcPr>
            <w:tcW w:w="1481" w:type="dxa"/>
          </w:tcPr>
          <w:p w14:paraId="0A11D3E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B1 = Y1</w:t>
            </w:r>
          </w:p>
        </w:tc>
        <w:tc>
          <w:tcPr>
            <w:tcW w:w="2169" w:type="dxa"/>
          </w:tcPr>
          <w:p w14:paraId="68FA27F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C1 = A1:B1</w:t>
            </w:r>
          </w:p>
        </w:tc>
      </w:tr>
      <w:tr w:rsidR="004445F8" w:rsidRPr="003A0044" w14:paraId="5209A99E" w14:textId="77777777" w:rsidTr="005C64DC">
        <w:tc>
          <w:tcPr>
            <w:tcW w:w="653" w:type="dxa"/>
          </w:tcPr>
          <w:p w14:paraId="776C695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2</w:t>
            </w:r>
          </w:p>
        </w:tc>
        <w:tc>
          <w:tcPr>
            <w:tcW w:w="1599" w:type="dxa"/>
          </w:tcPr>
          <w:p w14:paraId="1512697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Februarie</w:t>
            </w:r>
          </w:p>
        </w:tc>
        <w:tc>
          <w:tcPr>
            <w:tcW w:w="1422" w:type="dxa"/>
          </w:tcPr>
          <w:p w14:paraId="7E6547C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X2</w:t>
            </w:r>
          </w:p>
        </w:tc>
        <w:tc>
          <w:tcPr>
            <w:tcW w:w="1230" w:type="dxa"/>
          </w:tcPr>
          <w:p w14:paraId="0E7EC08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Y2</w:t>
            </w:r>
          </w:p>
        </w:tc>
        <w:tc>
          <w:tcPr>
            <w:tcW w:w="1506" w:type="dxa"/>
          </w:tcPr>
          <w:p w14:paraId="2FAD005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A2 = A1+X2</w:t>
            </w:r>
          </w:p>
        </w:tc>
        <w:tc>
          <w:tcPr>
            <w:tcW w:w="1481" w:type="dxa"/>
          </w:tcPr>
          <w:p w14:paraId="1AF2E8C4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B2 = B1+Y2</w:t>
            </w:r>
          </w:p>
        </w:tc>
        <w:tc>
          <w:tcPr>
            <w:tcW w:w="2169" w:type="dxa"/>
          </w:tcPr>
          <w:p w14:paraId="73D874E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C2 = A2:B2</w:t>
            </w:r>
          </w:p>
        </w:tc>
      </w:tr>
      <w:tr w:rsidR="004445F8" w:rsidRPr="003A0044" w14:paraId="61157A1B" w14:textId="77777777" w:rsidTr="005C64DC">
        <w:tc>
          <w:tcPr>
            <w:tcW w:w="653" w:type="dxa"/>
          </w:tcPr>
          <w:p w14:paraId="57BCFB3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3</w:t>
            </w:r>
          </w:p>
        </w:tc>
        <w:tc>
          <w:tcPr>
            <w:tcW w:w="1599" w:type="dxa"/>
          </w:tcPr>
          <w:p w14:paraId="07FE97F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Martie</w:t>
            </w:r>
          </w:p>
        </w:tc>
        <w:tc>
          <w:tcPr>
            <w:tcW w:w="1422" w:type="dxa"/>
          </w:tcPr>
          <w:p w14:paraId="4D18CBE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X3</w:t>
            </w:r>
          </w:p>
        </w:tc>
        <w:tc>
          <w:tcPr>
            <w:tcW w:w="1230" w:type="dxa"/>
          </w:tcPr>
          <w:p w14:paraId="4B53295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Y3</w:t>
            </w:r>
          </w:p>
        </w:tc>
        <w:tc>
          <w:tcPr>
            <w:tcW w:w="1506" w:type="dxa"/>
          </w:tcPr>
          <w:p w14:paraId="5065F94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A3 = A2+X3</w:t>
            </w:r>
          </w:p>
        </w:tc>
        <w:tc>
          <w:tcPr>
            <w:tcW w:w="1481" w:type="dxa"/>
          </w:tcPr>
          <w:p w14:paraId="7319BAC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B3 = B2+Y3</w:t>
            </w:r>
          </w:p>
        </w:tc>
        <w:tc>
          <w:tcPr>
            <w:tcW w:w="2169" w:type="dxa"/>
          </w:tcPr>
          <w:p w14:paraId="3D1EC91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C3 = A3:B3</w:t>
            </w:r>
          </w:p>
        </w:tc>
      </w:tr>
      <w:tr w:rsidR="004445F8" w:rsidRPr="003A0044" w14:paraId="3779227D" w14:textId="77777777" w:rsidTr="005C64DC">
        <w:tc>
          <w:tcPr>
            <w:tcW w:w="653" w:type="dxa"/>
          </w:tcPr>
          <w:p w14:paraId="0FFA363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4</w:t>
            </w:r>
          </w:p>
        </w:tc>
        <w:tc>
          <w:tcPr>
            <w:tcW w:w="1599" w:type="dxa"/>
          </w:tcPr>
          <w:p w14:paraId="0CFF0F7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Aprilie</w:t>
            </w:r>
          </w:p>
        </w:tc>
        <w:tc>
          <w:tcPr>
            <w:tcW w:w="1422" w:type="dxa"/>
          </w:tcPr>
          <w:p w14:paraId="2FFFF04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X4</w:t>
            </w:r>
          </w:p>
        </w:tc>
        <w:tc>
          <w:tcPr>
            <w:tcW w:w="1230" w:type="dxa"/>
          </w:tcPr>
          <w:p w14:paraId="08B20DF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Y4</w:t>
            </w:r>
          </w:p>
        </w:tc>
        <w:tc>
          <w:tcPr>
            <w:tcW w:w="1506" w:type="dxa"/>
          </w:tcPr>
          <w:p w14:paraId="31CF8B3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1481" w:type="dxa"/>
          </w:tcPr>
          <w:p w14:paraId="021C6A7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2169" w:type="dxa"/>
          </w:tcPr>
          <w:p w14:paraId="172D148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</w:tr>
      <w:tr w:rsidR="004445F8" w:rsidRPr="003A0044" w14:paraId="6F32304C" w14:textId="77777777" w:rsidTr="005C64DC">
        <w:tc>
          <w:tcPr>
            <w:tcW w:w="653" w:type="dxa"/>
          </w:tcPr>
          <w:p w14:paraId="3D2CDCA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5</w:t>
            </w:r>
          </w:p>
        </w:tc>
        <w:tc>
          <w:tcPr>
            <w:tcW w:w="1599" w:type="dxa"/>
          </w:tcPr>
          <w:p w14:paraId="7D1A5BF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Mai</w:t>
            </w:r>
          </w:p>
        </w:tc>
        <w:tc>
          <w:tcPr>
            <w:tcW w:w="1422" w:type="dxa"/>
          </w:tcPr>
          <w:p w14:paraId="7748113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X5</w:t>
            </w:r>
          </w:p>
        </w:tc>
        <w:tc>
          <w:tcPr>
            <w:tcW w:w="1230" w:type="dxa"/>
          </w:tcPr>
          <w:p w14:paraId="22CA35A4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Y5</w:t>
            </w:r>
          </w:p>
        </w:tc>
        <w:tc>
          <w:tcPr>
            <w:tcW w:w="1506" w:type="dxa"/>
          </w:tcPr>
          <w:p w14:paraId="42789E6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1481" w:type="dxa"/>
          </w:tcPr>
          <w:p w14:paraId="2860EC3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2169" w:type="dxa"/>
          </w:tcPr>
          <w:p w14:paraId="2952F94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</w:tr>
      <w:tr w:rsidR="004445F8" w:rsidRPr="003A0044" w14:paraId="0FA0D30F" w14:textId="77777777" w:rsidTr="005C64DC">
        <w:tc>
          <w:tcPr>
            <w:tcW w:w="653" w:type="dxa"/>
          </w:tcPr>
          <w:p w14:paraId="7373B81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6</w:t>
            </w:r>
          </w:p>
        </w:tc>
        <w:tc>
          <w:tcPr>
            <w:tcW w:w="1599" w:type="dxa"/>
          </w:tcPr>
          <w:p w14:paraId="396A142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Iunie</w:t>
            </w:r>
          </w:p>
        </w:tc>
        <w:tc>
          <w:tcPr>
            <w:tcW w:w="1422" w:type="dxa"/>
          </w:tcPr>
          <w:p w14:paraId="35943F9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X6</w:t>
            </w:r>
          </w:p>
        </w:tc>
        <w:tc>
          <w:tcPr>
            <w:tcW w:w="1230" w:type="dxa"/>
          </w:tcPr>
          <w:p w14:paraId="13583D6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Y6</w:t>
            </w:r>
          </w:p>
        </w:tc>
        <w:tc>
          <w:tcPr>
            <w:tcW w:w="1506" w:type="dxa"/>
          </w:tcPr>
          <w:p w14:paraId="3B385F1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1481" w:type="dxa"/>
          </w:tcPr>
          <w:p w14:paraId="7CA440C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2169" w:type="dxa"/>
          </w:tcPr>
          <w:p w14:paraId="445518AF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</w:tr>
      <w:tr w:rsidR="004445F8" w:rsidRPr="003A0044" w14:paraId="30AC9157" w14:textId="77777777" w:rsidTr="005C64DC">
        <w:tc>
          <w:tcPr>
            <w:tcW w:w="653" w:type="dxa"/>
          </w:tcPr>
          <w:p w14:paraId="27CDA5FD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7</w:t>
            </w:r>
          </w:p>
        </w:tc>
        <w:tc>
          <w:tcPr>
            <w:tcW w:w="1599" w:type="dxa"/>
          </w:tcPr>
          <w:p w14:paraId="1765B5F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Iulie</w:t>
            </w:r>
          </w:p>
        </w:tc>
        <w:tc>
          <w:tcPr>
            <w:tcW w:w="1422" w:type="dxa"/>
          </w:tcPr>
          <w:p w14:paraId="3401F95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X7</w:t>
            </w:r>
          </w:p>
        </w:tc>
        <w:tc>
          <w:tcPr>
            <w:tcW w:w="1230" w:type="dxa"/>
          </w:tcPr>
          <w:p w14:paraId="4AC7D5E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Y7</w:t>
            </w:r>
          </w:p>
        </w:tc>
        <w:tc>
          <w:tcPr>
            <w:tcW w:w="1506" w:type="dxa"/>
          </w:tcPr>
          <w:p w14:paraId="6F64C69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1481" w:type="dxa"/>
          </w:tcPr>
          <w:p w14:paraId="0823955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2169" w:type="dxa"/>
          </w:tcPr>
          <w:p w14:paraId="5825795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</w:tr>
      <w:tr w:rsidR="004445F8" w:rsidRPr="003A0044" w14:paraId="1EA135FC" w14:textId="77777777" w:rsidTr="005C64DC">
        <w:tc>
          <w:tcPr>
            <w:tcW w:w="653" w:type="dxa"/>
          </w:tcPr>
          <w:p w14:paraId="675079D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8</w:t>
            </w:r>
          </w:p>
        </w:tc>
        <w:tc>
          <w:tcPr>
            <w:tcW w:w="1599" w:type="dxa"/>
          </w:tcPr>
          <w:p w14:paraId="155E1E2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August</w:t>
            </w:r>
          </w:p>
        </w:tc>
        <w:tc>
          <w:tcPr>
            <w:tcW w:w="1422" w:type="dxa"/>
          </w:tcPr>
          <w:p w14:paraId="56B7356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X8</w:t>
            </w:r>
          </w:p>
        </w:tc>
        <w:tc>
          <w:tcPr>
            <w:tcW w:w="1230" w:type="dxa"/>
          </w:tcPr>
          <w:p w14:paraId="4D88809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Y8</w:t>
            </w:r>
          </w:p>
        </w:tc>
        <w:tc>
          <w:tcPr>
            <w:tcW w:w="1506" w:type="dxa"/>
          </w:tcPr>
          <w:p w14:paraId="08BA085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1481" w:type="dxa"/>
          </w:tcPr>
          <w:p w14:paraId="63DE78C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2169" w:type="dxa"/>
          </w:tcPr>
          <w:p w14:paraId="68CD14B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</w:tr>
      <w:tr w:rsidR="004445F8" w:rsidRPr="003A0044" w14:paraId="319574D2" w14:textId="77777777" w:rsidTr="005C64DC">
        <w:tc>
          <w:tcPr>
            <w:tcW w:w="653" w:type="dxa"/>
          </w:tcPr>
          <w:p w14:paraId="29A0B52D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9</w:t>
            </w:r>
          </w:p>
        </w:tc>
        <w:tc>
          <w:tcPr>
            <w:tcW w:w="1599" w:type="dxa"/>
          </w:tcPr>
          <w:p w14:paraId="155354C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Septembrie</w:t>
            </w:r>
          </w:p>
        </w:tc>
        <w:tc>
          <w:tcPr>
            <w:tcW w:w="1422" w:type="dxa"/>
          </w:tcPr>
          <w:p w14:paraId="38E7BFB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X9</w:t>
            </w:r>
          </w:p>
        </w:tc>
        <w:tc>
          <w:tcPr>
            <w:tcW w:w="1230" w:type="dxa"/>
          </w:tcPr>
          <w:p w14:paraId="2DB39C0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Y9</w:t>
            </w:r>
          </w:p>
        </w:tc>
        <w:tc>
          <w:tcPr>
            <w:tcW w:w="1506" w:type="dxa"/>
          </w:tcPr>
          <w:p w14:paraId="5E74FD9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1481" w:type="dxa"/>
          </w:tcPr>
          <w:p w14:paraId="4930CC1D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2169" w:type="dxa"/>
          </w:tcPr>
          <w:p w14:paraId="70135AF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</w:tr>
      <w:tr w:rsidR="004445F8" w:rsidRPr="003A0044" w14:paraId="70D88D27" w14:textId="77777777" w:rsidTr="005C64DC">
        <w:tc>
          <w:tcPr>
            <w:tcW w:w="653" w:type="dxa"/>
          </w:tcPr>
          <w:p w14:paraId="4DAF740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10</w:t>
            </w:r>
          </w:p>
        </w:tc>
        <w:tc>
          <w:tcPr>
            <w:tcW w:w="1599" w:type="dxa"/>
          </w:tcPr>
          <w:p w14:paraId="5F03254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Octombrie</w:t>
            </w:r>
          </w:p>
        </w:tc>
        <w:tc>
          <w:tcPr>
            <w:tcW w:w="1422" w:type="dxa"/>
          </w:tcPr>
          <w:p w14:paraId="16BA14D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X10</w:t>
            </w:r>
          </w:p>
        </w:tc>
        <w:tc>
          <w:tcPr>
            <w:tcW w:w="1230" w:type="dxa"/>
          </w:tcPr>
          <w:p w14:paraId="7BBE8C9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Y10</w:t>
            </w:r>
          </w:p>
        </w:tc>
        <w:tc>
          <w:tcPr>
            <w:tcW w:w="1506" w:type="dxa"/>
          </w:tcPr>
          <w:p w14:paraId="5823784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1481" w:type="dxa"/>
          </w:tcPr>
          <w:p w14:paraId="63CB3C4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2169" w:type="dxa"/>
          </w:tcPr>
          <w:p w14:paraId="06D33D0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</w:tr>
      <w:tr w:rsidR="004445F8" w:rsidRPr="003A0044" w14:paraId="10B96F71" w14:textId="77777777" w:rsidTr="005C64DC">
        <w:tc>
          <w:tcPr>
            <w:tcW w:w="653" w:type="dxa"/>
          </w:tcPr>
          <w:p w14:paraId="3EAC150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11</w:t>
            </w:r>
          </w:p>
        </w:tc>
        <w:tc>
          <w:tcPr>
            <w:tcW w:w="1599" w:type="dxa"/>
          </w:tcPr>
          <w:p w14:paraId="6AB014D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Noiembrie</w:t>
            </w:r>
          </w:p>
        </w:tc>
        <w:tc>
          <w:tcPr>
            <w:tcW w:w="1422" w:type="dxa"/>
          </w:tcPr>
          <w:p w14:paraId="001C981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X11</w:t>
            </w:r>
          </w:p>
        </w:tc>
        <w:tc>
          <w:tcPr>
            <w:tcW w:w="1230" w:type="dxa"/>
          </w:tcPr>
          <w:p w14:paraId="64042464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Y11</w:t>
            </w:r>
          </w:p>
        </w:tc>
        <w:tc>
          <w:tcPr>
            <w:tcW w:w="1506" w:type="dxa"/>
          </w:tcPr>
          <w:p w14:paraId="0DF4EF5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1481" w:type="dxa"/>
          </w:tcPr>
          <w:p w14:paraId="088EAAC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2169" w:type="dxa"/>
          </w:tcPr>
          <w:p w14:paraId="6439994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</w:tr>
      <w:tr w:rsidR="004445F8" w:rsidRPr="003A0044" w14:paraId="480C68D7" w14:textId="77777777" w:rsidTr="005C64DC">
        <w:tc>
          <w:tcPr>
            <w:tcW w:w="653" w:type="dxa"/>
          </w:tcPr>
          <w:p w14:paraId="34F4FC3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12</w:t>
            </w:r>
          </w:p>
        </w:tc>
        <w:tc>
          <w:tcPr>
            <w:tcW w:w="1599" w:type="dxa"/>
          </w:tcPr>
          <w:p w14:paraId="357BE23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Decembrie</w:t>
            </w:r>
          </w:p>
        </w:tc>
        <w:tc>
          <w:tcPr>
            <w:tcW w:w="1422" w:type="dxa"/>
          </w:tcPr>
          <w:p w14:paraId="6CA1CF2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X12</w:t>
            </w:r>
          </w:p>
        </w:tc>
        <w:tc>
          <w:tcPr>
            <w:tcW w:w="1230" w:type="dxa"/>
          </w:tcPr>
          <w:p w14:paraId="1694614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Y12</w:t>
            </w:r>
          </w:p>
        </w:tc>
        <w:tc>
          <w:tcPr>
            <w:tcW w:w="1506" w:type="dxa"/>
          </w:tcPr>
          <w:p w14:paraId="5564F2D4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1481" w:type="dxa"/>
          </w:tcPr>
          <w:p w14:paraId="1CC4898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2169" w:type="dxa"/>
          </w:tcPr>
          <w:p w14:paraId="3ADCEA1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</w:tr>
      <w:tr w:rsidR="004445F8" w:rsidRPr="003A0044" w14:paraId="684D19FB" w14:textId="77777777" w:rsidTr="005C64DC">
        <w:tc>
          <w:tcPr>
            <w:tcW w:w="2252" w:type="dxa"/>
            <w:gridSpan w:val="2"/>
          </w:tcPr>
          <w:p w14:paraId="1F1ED1B4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white"/>
              </w:rPr>
            </w:pPr>
            <w:r w:rsidRPr="003A0044">
              <w:rPr>
                <w:rFonts w:eastAsia="Georgia"/>
                <w:b/>
                <w:bCs/>
                <w:sz w:val="24"/>
                <w:highlight w:val="white"/>
              </w:rPr>
              <w:t>Total</w:t>
            </w:r>
          </w:p>
        </w:tc>
        <w:tc>
          <w:tcPr>
            <w:tcW w:w="1422" w:type="dxa"/>
          </w:tcPr>
          <w:p w14:paraId="7C5FB8CF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lightGray"/>
              </w:rPr>
            </w:pPr>
            <w:r w:rsidRPr="003A0044">
              <w:rPr>
                <w:rFonts w:eastAsia="Georgia"/>
                <w:b/>
                <w:bCs/>
                <w:sz w:val="24"/>
                <w:highlight w:val="lightGray"/>
              </w:rPr>
              <w:t>X = SUM (X1:X12)</w:t>
            </w:r>
          </w:p>
        </w:tc>
        <w:tc>
          <w:tcPr>
            <w:tcW w:w="1230" w:type="dxa"/>
          </w:tcPr>
          <w:p w14:paraId="7F41D5E8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white"/>
              </w:rPr>
            </w:pPr>
            <w:r w:rsidRPr="003A0044">
              <w:rPr>
                <w:rFonts w:eastAsia="Georgia"/>
                <w:b/>
                <w:bCs/>
                <w:sz w:val="24"/>
                <w:highlight w:val="lightGray"/>
              </w:rPr>
              <w:t>Y = SUM (Y1:Y12)</w:t>
            </w:r>
          </w:p>
        </w:tc>
        <w:tc>
          <w:tcPr>
            <w:tcW w:w="1506" w:type="dxa"/>
          </w:tcPr>
          <w:p w14:paraId="1BB8171A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lightGray"/>
              </w:rPr>
            </w:pPr>
            <w:r w:rsidRPr="003A0044">
              <w:rPr>
                <w:rFonts w:eastAsia="Georgia"/>
                <w:b/>
                <w:bCs/>
                <w:sz w:val="24"/>
                <w:highlight w:val="lightGray"/>
              </w:rPr>
              <w:t>A = A12</w:t>
            </w:r>
          </w:p>
        </w:tc>
        <w:tc>
          <w:tcPr>
            <w:tcW w:w="1481" w:type="dxa"/>
          </w:tcPr>
          <w:p w14:paraId="005AF0A1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lightGray"/>
              </w:rPr>
            </w:pPr>
            <w:r w:rsidRPr="003A0044">
              <w:rPr>
                <w:rFonts w:eastAsia="Georgia"/>
                <w:b/>
                <w:bCs/>
                <w:sz w:val="24"/>
                <w:highlight w:val="lightGray"/>
              </w:rPr>
              <w:t>B = B12</w:t>
            </w:r>
          </w:p>
        </w:tc>
        <w:tc>
          <w:tcPr>
            <w:tcW w:w="2169" w:type="dxa"/>
          </w:tcPr>
          <w:p w14:paraId="3BCDFC19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lightGray"/>
              </w:rPr>
            </w:pPr>
            <w:r w:rsidRPr="003A0044">
              <w:rPr>
                <w:rFonts w:eastAsia="Georgia"/>
                <w:b/>
                <w:bCs/>
                <w:sz w:val="24"/>
                <w:highlight w:val="lightGray"/>
              </w:rPr>
              <w:t>C = A:B</w:t>
            </w:r>
          </w:p>
        </w:tc>
      </w:tr>
    </w:tbl>
    <w:p w14:paraId="70EAA4AC" w14:textId="77777777" w:rsidR="004445F8" w:rsidRPr="003A0044" w:rsidRDefault="004445F8" w:rsidP="004445F8">
      <w:pPr>
        <w:widowControl w:val="0"/>
        <w:rPr>
          <w:rFonts w:eastAsia="Georgia"/>
          <w:sz w:val="26"/>
          <w:szCs w:val="26"/>
          <w:highlight w:val="white"/>
        </w:rPr>
      </w:pPr>
    </w:p>
    <w:p w14:paraId="74BC494D" w14:textId="77777777" w:rsidR="004445F8" w:rsidRPr="003A0044" w:rsidRDefault="004445F8" w:rsidP="004445F8">
      <w:pPr>
        <w:widowControl w:val="0"/>
        <w:rPr>
          <w:rFonts w:eastAsia="Georgia"/>
          <w:i/>
          <w:iCs/>
          <w:sz w:val="26"/>
          <w:szCs w:val="26"/>
          <w:highlight w:val="lightGray"/>
        </w:rPr>
      </w:pPr>
      <w:r w:rsidRPr="003A0044">
        <w:rPr>
          <w:rFonts w:eastAsia="Georgia"/>
          <w:i/>
          <w:iCs/>
          <w:sz w:val="26"/>
          <w:szCs w:val="26"/>
          <w:highlight w:val="lightGray"/>
        </w:rPr>
        <w:t>Model pentru companiile care au obținut statutul de rezident al parcului începând cu 1 februarie 2020 (a se ajusta în funcție de data efectivă de obținere a titlului de rezident al parcului):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53"/>
        <w:gridCol w:w="1599"/>
        <w:gridCol w:w="1422"/>
        <w:gridCol w:w="1230"/>
        <w:gridCol w:w="1506"/>
        <w:gridCol w:w="1481"/>
        <w:gridCol w:w="2169"/>
      </w:tblGrid>
      <w:tr w:rsidR="004445F8" w:rsidRPr="003A0044" w14:paraId="168EBC01" w14:textId="77777777" w:rsidTr="005C64DC">
        <w:trPr>
          <w:tblHeader/>
        </w:trPr>
        <w:tc>
          <w:tcPr>
            <w:tcW w:w="653" w:type="dxa"/>
          </w:tcPr>
          <w:p w14:paraId="765501AF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white"/>
              </w:rPr>
            </w:pPr>
            <w:r w:rsidRPr="003A0044">
              <w:rPr>
                <w:rFonts w:eastAsia="Georgia"/>
                <w:b/>
                <w:bCs/>
                <w:sz w:val="24"/>
                <w:highlight w:val="white"/>
              </w:rPr>
              <w:t>Nr.</w:t>
            </w:r>
          </w:p>
        </w:tc>
        <w:tc>
          <w:tcPr>
            <w:tcW w:w="1599" w:type="dxa"/>
          </w:tcPr>
          <w:p w14:paraId="362E9A60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white"/>
              </w:rPr>
            </w:pPr>
            <w:r w:rsidRPr="003A0044">
              <w:rPr>
                <w:rFonts w:eastAsia="Georgia"/>
                <w:b/>
                <w:bCs/>
                <w:sz w:val="24"/>
                <w:highlight w:val="white"/>
              </w:rPr>
              <w:t>Luna</w:t>
            </w:r>
          </w:p>
        </w:tc>
        <w:tc>
          <w:tcPr>
            <w:tcW w:w="1422" w:type="dxa"/>
          </w:tcPr>
          <w:p w14:paraId="34E51BD5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white"/>
              </w:rPr>
            </w:pPr>
            <w:r w:rsidRPr="003A0044">
              <w:rPr>
                <w:rFonts w:eastAsia="Georgia"/>
                <w:b/>
                <w:bCs/>
                <w:sz w:val="24"/>
                <w:highlight w:val="white"/>
              </w:rPr>
              <w:t>Venitul din vânzări – activități eligibile, lei</w:t>
            </w:r>
          </w:p>
        </w:tc>
        <w:tc>
          <w:tcPr>
            <w:tcW w:w="1230" w:type="dxa"/>
          </w:tcPr>
          <w:p w14:paraId="546994BE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white"/>
              </w:rPr>
            </w:pPr>
            <w:r w:rsidRPr="003A0044">
              <w:rPr>
                <w:rFonts w:eastAsia="Georgia"/>
                <w:b/>
                <w:bCs/>
                <w:sz w:val="24"/>
                <w:highlight w:val="white"/>
              </w:rPr>
              <w:t>Venitul din vânzări – total, lei</w:t>
            </w:r>
          </w:p>
        </w:tc>
        <w:tc>
          <w:tcPr>
            <w:tcW w:w="1506" w:type="dxa"/>
          </w:tcPr>
          <w:p w14:paraId="717C191C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white"/>
              </w:rPr>
            </w:pPr>
            <w:r w:rsidRPr="003A0044">
              <w:rPr>
                <w:rFonts w:eastAsia="Georgia"/>
                <w:b/>
                <w:bCs/>
                <w:sz w:val="24"/>
                <w:highlight w:val="white"/>
              </w:rPr>
              <w:t>Venitul cumulativ din vânzări – activități eligibile, lei</w:t>
            </w:r>
          </w:p>
        </w:tc>
        <w:tc>
          <w:tcPr>
            <w:tcW w:w="1481" w:type="dxa"/>
          </w:tcPr>
          <w:p w14:paraId="40DC2A14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white"/>
              </w:rPr>
            </w:pPr>
            <w:r w:rsidRPr="003A0044">
              <w:rPr>
                <w:rFonts w:eastAsia="Georgia"/>
                <w:b/>
                <w:bCs/>
                <w:sz w:val="24"/>
                <w:highlight w:val="white"/>
              </w:rPr>
              <w:t>Venitul cumulativ din vânzări – total, lei</w:t>
            </w:r>
          </w:p>
        </w:tc>
        <w:tc>
          <w:tcPr>
            <w:tcW w:w="2169" w:type="dxa"/>
          </w:tcPr>
          <w:p w14:paraId="5947121D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white"/>
              </w:rPr>
            </w:pPr>
            <w:r w:rsidRPr="003A0044">
              <w:rPr>
                <w:rFonts w:eastAsia="Georgia"/>
                <w:b/>
                <w:bCs/>
                <w:sz w:val="24"/>
                <w:highlight w:val="white"/>
              </w:rPr>
              <w:t>Ponderea lunară cumulativă a veniturilor din vânzări generate de activități eligibile, %</w:t>
            </w:r>
          </w:p>
        </w:tc>
      </w:tr>
      <w:tr w:rsidR="004445F8" w:rsidRPr="003A0044" w14:paraId="36E86037" w14:textId="77777777" w:rsidTr="005C64DC">
        <w:tc>
          <w:tcPr>
            <w:tcW w:w="653" w:type="dxa"/>
          </w:tcPr>
          <w:p w14:paraId="7CCF213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1</w:t>
            </w:r>
          </w:p>
        </w:tc>
        <w:tc>
          <w:tcPr>
            <w:tcW w:w="1599" w:type="dxa"/>
          </w:tcPr>
          <w:p w14:paraId="313942C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Februarie</w:t>
            </w:r>
          </w:p>
        </w:tc>
        <w:tc>
          <w:tcPr>
            <w:tcW w:w="1422" w:type="dxa"/>
          </w:tcPr>
          <w:p w14:paraId="7CC4587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X1</w:t>
            </w:r>
          </w:p>
        </w:tc>
        <w:tc>
          <w:tcPr>
            <w:tcW w:w="1230" w:type="dxa"/>
          </w:tcPr>
          <w:p w14:paraId="1382843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Y1</w:t>
            </w:r>
          </w:p>
        </w:tc>
        <w:tc>
          <w:tcPr>
            <w:tcW w:w="1506" w:type="dxa"/>
          </w:tcPr>
          <w:p w14:paraId="11178B8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A1 = X1</w:t>
            </w:r>
          </w:p>
        </w:tc>
        <w:tc>
          <w:tcPr>
            <w:tcW w:w="1481" w:type="dxa"/>
          </w:tcPr>
          <w:p w14:paraId="4F4F6C9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B1 = Y1</w:t>
            </w:r>
          </w:p>
        </w:tc>
        <w:tc>
          <w:tcPr>
            <w:tcW w:w="2169" w:type="dxa"/>
          </w:tcPr>
          <w:p w14:paraId="3505B47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C1 = A1:B1</w:t>
            </w:r>
          </w:p>
        </w:tc>
      </w:tr>
      <w:tr w:rsidR="004445F8" w:rsidRPr="003A0044" w14:paraId="43C64354" w14:textId="77777777" w:rsidTr="005C64DC">
        <w:tc>
          <w:tcPr>
            <w:tcW w:w="653" w:type="dxa"/>
          </w:tcPr>
          <w:p w14:paraId="0BBFFFE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2</w:t>
            </w:r>
          </w:p>
        </w:tc>
        <w:tc>
          <w:tcPr>
            <w:tcW w:w="1599" w:type="dxa"/>
          </w:tcPr>
          <w:p w14:paraId="5FC976F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Martie</w:t>
            </w:r>
          </w:p>
        </w:tc>
        <w:tc>
          <w:tcPr>
            <w:tcW w:w="1422" w:type="dxa"/>
          </w:tcPr>
          <w:p w14:paraId="4EE6D6F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X2</w:t>
            </w:r>
          </w:p>
        </w:tc>
        <w:tc>
          <w:tcPr>
            <w:tcW w:w="1230" w:type="dxa"/>
          </w:tcPr>
          <w:p w14:paraId="08D0F89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Y2</w:t>
            </w:r>
          </w:p>
        </w:tc>
        <w:tc>
          <w:tcPr>
            <w:tcW w:w="1506" w:type="dxa"/>
          </w:tcPr>
          <w:p w14:paraId="53DDFAF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A2 = A1+X2</w:t>
            </w:r>
          </w:p>
        </w:tc>
        <w:tc>
          <w:tcPr>
            <w:tcW w:w="1481" w:type="dxa"/>
          </w:tcPr>
          <w:p w14:paraId="05F2D45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B2 = B1+Y2</w:t>
            </w:r>
          </w:p>
        </w:tc>
        <w:tc>
          <w:tcPr>
            <w:tcW w:w="2169" w:type="dxa"/>
          </w:tcPr>
          <w:p w14:paraId="4FC7EC6F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C2 = A2:B2</w:t>
            </w:r>
          </w:p>
        </w:tc>
      </w:tr>
      <w:tr w:rsidR="004445F8" w:rsidRPr="003A0044" w14:paraId="17C346B8" w14:textId="77777777" w:rsidTr="005C64DC">
        <w:tc>
          <w:tcPr>
            <w:tcW w:w="653" w:type="dxa"/>
          </w:tcPr>
          <w:p w14:paraId="2811C1A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3</w:t>
            </w:r>
          </w:p>
        </w:tc>
        <w:tc>
          <w:tcPr>
            <w:tcW w:w="1599" w:type="dxa"/>
          </w:tcPr>
          <w:p w14:paraId="4C3F498F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Aprilie</w:t>
            </w:r>
          </w:p>
        </w:tc>
        <w:tc>
          <w:tcPr>
            <w:tcW w:w="1422" w:type="dxa"/>
          </w:tcPr>
          <w:p w14:paraId="32F5D2A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X3</w:t>
            </w:r>
          </w:p>
        </w:tc>
        <w:tc>
          <w:tcPr>
            <w:tcW w:w="1230" w:type="dxa"/>
          </w:tcPr>
          <w:p w14:paraId="1B9E68F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Y3</w:t>
            </w:r>
          </w:p>
        </w:tc>
        <w:tc>
          <w:tcPr>
            <w:tcW w:w="1506" w:type="dxa"/>
          </w:tcPr>
          <w:p w14:paraId="272DBCF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A3 = A2+X3</w:t>
            </w:r>
          </w:p>
        </w:tc>
        <w:tc>
          <w:tcPr>
            <w:tcW w:w="1481" w:type="dxa"/>
          </w:tcPr>
          <w:p w14:paraId="20B67B5D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B3 = B2+Y3</w:t>
            </w:r>
          </w:p>
        </w:tc>
        <w:tc>
          <w:tcPr>
            <w:tcW w:w="2169" w:type="dxa"/>
          </w:tcPr>
          <w:p w14:paraId="13A7646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C3 = A3:B3</w:t>
            </w:r>
          </w:p>
        </w:tc>
      </w:tr>
      <w:tr w:rsidR="004445F8" w:rsidRPr="003A0044" w14:paraId="0A6B37D4" w14:textId="77777777" w:rsidTr="005C64DC">
        <w:tc>
          <w:tcPr>
            <w:tcW w:w="653" w:type="dxa"/>
          </w:tcPr>
          <w:p w14:paraId="397CB40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4</w:t>
            </w:r>
          </w:p>
        </w:tc>
        <w:tc>
          <w:tcPr>
            <w:tcW w:w="1599" w:type="dxa"/>
          </w:tcPr>
          <w:p w14:paraId="0012FFF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Mai</w:t>
            </w:r>
          </w:p>
        </w:tc>
        <w:tc>
          <w:tcPr>
            <w:tcW w:w="1422" w:type="dxa"/>
          </w:tcPr>
          <w:p w14:paraId="73F303B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X4</w:t>
            </w:r>
          </w:p>
        </w:tc>
        <w:tc>
          <w:tcPr>
            <w:tcW w:w="1230" w:type="dxa"/>
          </w:tcPr>
          <w:p w14:paraId="4CE19064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Y4</w:t>
            </w:r>
          </w:p>
        </w:tc>
        <w:tc>
          <w:tcPr>
            <w:tcW w:w="1506" w:type="dxa"/>
          </w:tcPr>
          <w:p w14:paraId="046D33F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1481" w:type="dxa"/>
          </w:tcPr>
          <w:p w14:paraId="6C6EF97F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2169" w:type="dxa"/>
          </w:tcPr>
          <w:p w14:paraId="78665F84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</w:tr>
      <w:tr w:rsidR="004445F8" w:rsidRPr="003A0044" w14:paraId="3FE7B508" w14:textId="77777777" w:rsidTr="005C64DC">
        <w:tc>
          <w:tcPr>
            <w:tcW w:w="653" w:type="dxa"/>
          </w:tcPr>
          <w:p w14:paraId="4E4970A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5</w:t>
            </w:r>
          </w:p>
        </w:tc>
        <w:tc>
          <w:tcPr>
            <w:tcW w:w="1599" w:type="dxa"/>
          </w:tcPr>
          <w:p w14:paraId="72733F5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Iunie</w:t>
            </w:r>
          </w:p>
        </w:tc>
        <w:tc>
          <w:tcPr>
            <w:tcW w:w="1422" w:type="dxa"/>
          </w:tcPr>
          <w:p w14:paraId="4A5288F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X5</w:t>
            </w:r>
          </w:p>
        </w:tc>
        <w:tc>
          <w:tcPr>
            <w:tcW w:w="1230" w:type="dxa"/>
          </w:tcPr>
          <w:p w14:paraId="5B5D056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Y5</w:t>
            </w:r>
          </w:p>
        </w:tc>
        <w:tc>
          <w:tcPr>
            <w:tcW w:w="1506" w:type="dxa"/>
          </w:tcPr>
          <w:p w14:paraId="1AA6326B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1481" w:type="dxa"/>
          </w:tcPr>
          <w:p w14:paraId="74E8E41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2169" w:type="dxa"/>
          </w:tcPr>
          <w:p w14:paraId="258379E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</w:tr>
      <w:tr w:rsidR="004445F8" w:rsidRPr="003A0044" w14:paraId="0B3385E3" w14:textId="77777777" w:rsidTr="005C64DC">
        <w:tc>
          <w:tcPr>
            <w:tcW w:w="653" w:type="dxa"/>
          </w:tcPr>
          <w:p w14:paraId="3718DD4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6</w:t>
            </w:r>
          </w:p>
        </w:tc>
        <w:tc>
          <w:tcPr>
            <w:tcW w:w="1599" w:type="dxa"/>
          </w:tcPr>
          <w:p w14:paraId="4FECEF4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Iulie</w:t>
            </w:r>
          </w:p>
        </w:tc>
        <w:tc>
          <w:tcPr>
            <w:tcW w:w="1422" w:type="dxa"/>
          </w:tcPr>
          <w:p w14:paraId="4FA4BA3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X6</w:t>
            </w:r>
          </w:p>
        </w:tc>
        <w:tc>
          <w:tcPr>
            <w:tcW w:w="1230" w:type="dxa"/>
          </w:tcPr>
          <w:p w14:paraId="7D88524D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Y6</w:t>
            </w:r>
          </w:p>
        </w:tc>
        <w:tc>
          <w:tcPr>
            <w:tcW w:w="1506" w:type="dxa"/>
          </w:tcPr>
          <w:p w14:paraId="71CA460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1481" w:type="dxa"/>
          </w:tcPr>
          <w:p w14:paraId="77ECCC9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2169" w:type="dxa"/>
          </w:tcPr>
          <w:p w14:paraId="52726FB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</w:tr>
      <w:tr w:rsidR="004445F8" w:rsidRPr="003A0044" w14:paraId="291FE973" w14:textId="77777777" w:rsidTr="005C64DC">
        <w:tc>
          <w:tcPr>
            <w:tcW w:w="653" w:type="dxa"/>
          </w:tcPr>
          <w:p w14:paraId="52A40BDD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7</w:t>
            </w:r>
          </w:p>
        </w:tc>
        <w:tc>
          <w:tcPr>
            <w:tcW w:w="1599" w:type="dxa"/>
          </w:tcPr>
          <w:p w14:paraId="7A67F22D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August</w:t>
            </w:r>
          </w:p>
        </w:tc>
        <w:tc>
          <w:tcPr>
            <w:tcW w:w="1422" w:type="dxa"/>
          </w:tcPr>
          <w:p w14:paraId="00C2A0D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X7</w:t>
            </w:r>
          </w:p>
        </w:tc>
        <w:tc>
          <w:tcPr>
            <w:tcW w:w="1230" w:type="dxa"/>
          </w:tcPr>
          <w:p w14:paraId="45A0E83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Y7</w:t>
            </w:r>
          </w:p>
        </w:tc>
        <w:tc>
          <w:tcPr>
            <w:tcW w:w="1506" w:type="dxa"/>
          </w:tcPr>
          <w:p w14:paraId="48F961D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1481" w:type="dxa"/>
          </w:tcPr>
          <w:p w14:paraId="222B74EF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2169" w:type="dxa"/>
          </w:tcPr>
          <w:p w14:paraId="7831CA04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</w:tr>
      <w:tr w:rsidR="004445F8" w:rsidRPr="003A0044" w14:paraId="7CB7A848" w14:textId="77777777" w:rsidTr="005C64DC">
        <w:tc>
          <w:tcPr>
            <w:tcW w:w="653" w:type="dxa"/>
          </w:tcPr>
          <w:p w14:paraId="484BAD21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8</w:t>
            </w:r>
          </w:p>
        </w:tc>
        <w:tc>
          <w:tcPr>
            <w:tcW w:w="1599" w:type="dxa"/>
          </w:tcPr>
          <w:p w14:paraId="1A3DA85A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Septembrie</w:t>
            </w:r>
          </w:p>
        </w:tc>
        <w:tc>
          <w:tcPr>
            <w:tcW w:w="1422" w:type="dxa"/>
          </w:tcPr>
          <w:p w14:paraId="4A70449C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X8</w:t>
            </w:r>
          </w:p>
        </w:tc>
        <w:tc>
          <w:tcPr>
            <w:tcW w:w="1230" w:type="dxa"/>
          </w:tcPr>
          <w:p w14:paraId="5004EC3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Y8</w:t>
            </w:r>
          </w:p>
        </w:tc>
        <w:tc>
          <w:tcPr>
            <w:tcW w:w="1506" w:type="dxa"/>
          </w:tcPr>
          <w:p w14:paraId="67E5CD4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1481" w:type="dxa"/>
          </w:tcPr>
          <w:p w14:paraId="7600B61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2169" w:type="dxa"/>
          </w:tcPr>
          <w:p w14:paraId="145785E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</w:tr>
      <w:tr w:rsidR="004445F8" w:rsidRPr="003A0044" w14:paraId="2C01A4AA" w14:textId="77777777" w:rsidTr="005C64DC">
        <w:tc>
          <w:tcPr>
            <w:tcW w:w="653" w:type="dxa"/>
          </w:tcPr>
          <w:p w14:paraId="2CBFBE0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9</w:t>
            </w:r>
          </w:p>
        </w:tc>
        <w:tc>
          <w:tcPr>
            <w:tcW w:w="1599" w:type="dxa"/>
          </w:tcPr>
          <w:p w14:paraId="52EAE824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Octombrie</w:t>
            </w:r>
          </w:p>
        </w:tc>
        <w:tc>
          <w:tcPr>
            <w:tcW w:w="1422" w:type="dxa"/>
          </w:tcPr>
          <w:p w14:paraId="18D88ABE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X9</w:t>
            </w:r>
          </w:p>
        </w:tc>
        <w:tc>
          <w:tcPr>
            <w:tcW w:w="1230" w:type="dxa"/>
          </w:tcPr>
          <w:p w14:paraId="464F5072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Y9</w:t>
            </w:r>
          </w:p>
        </w:tc>
        <w:tc>
          <w:tcPr>
            <w:tcW w:w="1506" w:type="dxa"/>
          </w:tcPr>
          <w:p w14:paraId="6BCE12CF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1481" w:type="dxa"/>
          </w:tcPr>
          <w:p w14:paraId="5BB4708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2169" w:type="dxa"/>
          </w:tcPr>
          <w:p w14:paraId="344DE973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</w:tr>
      <w:tr w:rsidR="004445F8" w:rsidRPr="003A0044" w14:paraId="37CFCF2D" w14:textId="77777777" w:rsidTr="005C64DC">
        <w:tc>
          <w:tcPr>
            <w:tcW w:w="653" w:type="dxa"/>
          </w:tcPr>
          <w:p w14:paraId="5616D6F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10</w:t>
            </w:r>
          </w:p>
        </w:tc>
        <w:tc>
          <w:tcPr>
            <w:tcW w:w="1599" w:type="dxa"/>
          </w:tcPr>
          <w:p w14:paraId="454186F7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Noiembrie</w:t>
            </w:r>
          </w:p>
        </w:tc>
        <w:tc>
          <w:tcPr>
            <w:tcW w:w="1422" w:type="dxa"/>
          </w:tcPr>
          <w:p w14:paraId="7DE3854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X10</w:t>
            </w:r>
          </w:p>
        </w:tc>
        <w:tc>
          <w:tcPr>
            <w:tcW w:w="1230" w:type="dxa"/>
          </w:tcPr>
          <w:p w14:paraId="1C7CBC94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Y10</w:t>
            </w:r>
          </w:p>
        </w:tc>
        <w:tc>
          <w:tcPr>
            <w:tcW w:w="1506" w:type="dxa"/>
          </w:tcPr>
          <w:p w14:paraId="785B2DD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1481" w:type="dxa"/>
          </w:tcPr>
          <w:p w14:paraId="5CFA742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2169" w:type="dxa"/>
          </w:tcPr>
          <w:p w14:paraId="0F4727D5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</w:tr>
      <w:tr w:rsidR="004445F8" w:rsidRPr="003A0044" w14:paraId="4DF051CE" w14:textId="77777777" w:rsidTr="005C64DC">
        <w:tc>
          <w:tcPr>
            <w:tcW w:w="653" w:type="dxa"/>
          </w:tcPr>
          <w:p w14:paraId="3A4BBF0D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11</w:t>
            </w:r>
          </w:p>
        </w:tc>
        <w:tc>
          <w:tcPr>
            <w:tcW w:w="1599" w:type="dxa"/>
          </w:tcPr>
          <w:p w14:paraId="06ED171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white"/>
              </w:rPr>
              <w:t>Decembrie</w:t>
            </w:r>
          </w:p>
        </w:tc>
        <w:tc>
          <w:tcPr>
            <w:tcW w:w="1422" w:type="dxa"/>
          </w:tcPr>
          <w:p w14:paraId="509A8346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X11</w:t>
            </w:r>
          </w:p>
        </w:tc>
        <w:tc>
          <w:tcPr>
            <w:tcW w:w="1230" w:type="dxa"/>
          </w:tcPr>
          <w:p w14:paraId="52AAF2B0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white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Y11</w:t>
            </w:r>
          </w:p>
        </w:tc>
        <w:tc>
          <w:tcPr>
            <w:tcW w:w="1506" w:type="dxa"/>
          </w:tcPr>
          <w:p w14:paraId="032D371D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1481" w:type="dxa"/>
          </w:tcPr>
          <w:p w14:paraId="78A7F998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  <w:tc>
          <w:tcPr>
            <w:tcW w:w="2169" w:type="dxa"/>
          </w:tcPr>
          <w:p w14:paraId="5F1F46E9" w14:textId="77777777" w:rsidR="004445F8" w:rsidRPr="003A0044" w:rsidRDefault="004445F8" w:rsidP="005C64DC">
            <w:pPr>
              <w:widowControl w:val="0"/>
              <w:rPr>
                <w:rFonts w:eastAsia="Georgia"/>
                <w:sz w:val="24"/>
                <w:highlight w:val="lightGray"/>
              </w:rPr>
            </w:pPr>
            <w:r w:rsidRPr="003A0044">
              <w:rPr>
                <w:rFonts w:eastAsia="Georgia"/>
                <w:sz w:val="24"/>
                <w:highlight w:val="lightGray"/>
              </w:rPr>
              <w:t>.....</w:t>
            </w:r>
          </w:p>
        </w:tc>
      </w:tr>
      <w:tr w:rsidR="004445F8" w:rsidRPr="003A0044" w14:paraId="4641EC05" w14:textId="77777777" w:rsidTr="005C64DC">
        <w:tc>
          <w:tcPr>
            <w:tcW w:w="2252" w:type="dxa"/>
            <w:gridSpan w:val="2"/>
          </w:tcPr>
          <w:p w14:paraId="177F1AAA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white"/>
              </w:rPr>
            </w:pPr>
            <w:r w:rsidRPr="003A0044">
              <w:rPr>
                <w:rFonts w:eastAsia="Georgia"/>
                <w:b/>
                <w:bCs/>
                <w:sz w:val="24"/>
                <w:highlight w:val="white"/>
              </w:rPr>
              <w:t>Total</w:t>
            </w:r>
          </w:p>
        </w:tc>
        <w:tc>
          <w:tcPr>
            <w:tcW w:w="1422" w:type="dxa"/>
          </w:tcPr>
          <w:p w14:paraId="022EA289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lightGray"/>
              </w:rPr>
            </w:pPr>
            <w:r w:rsidRPr="003A0044">
              <w:rPr>
                <w:rFonts w:eastAsia="Georgia"/>
                <w:b/>
                <w:bCs/>
                <w:sz w:val="24"/>
                <w:highlight w:val="lightGray"/>
              </w:rPr>
              <w:t>X = SUM (X1:X12)</w:t>
            </w:r>
          </w:p>
        </w:tc>
        <w:tc>
          <w:tcPr>
            <w:tcW w:w="1230" w:type="dxa"/>
          </w:tcPr>
          <w:p w14:paraId="521E0CC7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white"/>
              </w:rPr>
            </w:pPr>
            <w:r w:rsidRPr="003A0044">
              <w:rPr>
                <w:rFonts w:eastAsia="Georgia"/>
                <w:b/>
                <w:bCs/>
                <w:sz w:val="24"/>
                <w:highlight w:val="lightGray"/>
              </w:rPr>
              <w:t>Y = SUM (Y1:Y12)</w:t>
            </w:r>
          </w:p>
        </w:tc>
        <w:tc>
          <w:tcPr>
            <w:tcW w:w="1506" w:type="dxa"/>
          </w:tcPr>
          <w:p w14:paraId="65DD122C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lightGray"/>
              </w:rPr>
            </w:pPr>
            <w:r w:rsidRPr="003A0044">
              <w:rPr>
                <w:rFonts w:eastAsia="Georgia"/>
                <w:b/>
                <w:bCs/>
                <w:sz w:val="24"/>
                <w:highlight w:val="lightGray"/>
              </w:rPr>
              <w:t>A = A12</w:t>
            </w:r>
          </w:p>
        </w:tc>
        <w:tc>
          <w:tcPr>
            <w:tcW w:w="1481" w:type="dxa"/>
          </w:tcPr>
          <w:p w14:paraId="6D0F17B2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lightGray"/>
              </w:rPr>
            </w:pPr>
            <w:r w:rsidRPr="003A0044">
              <w:rPr>
                <w:rFonts w:eastAsia="Georgia"/>
                <w:b/>
                <w:bCs/>
                <w:sz w:val="24"/>
                <w:highlight w:val="lightGray"/>
              </w:rPr>
              <w:t>B = B12</w:t>
            </w:r>
          </w:p>
        </w:tc>
        <w:tc>
          <w:tcPr>
            <w:tcW w:w="2169" w:type="dxa"/>
          </w:tcPr>
          <w:p w14:paraId="770CEF36" w14:textId="77777777" w:rsidR="004445F8" w:rsidRPr="003A0044" w:rsidRDefault="004445F8" w:rsidP="005C64DC">
            <w:pPr>
              <w:widowControl w:val="0"/>
              <w:rPr>
                <w:rFonts w:eastAsia="Georgia"/>
                <w:b/>
                <w:bCs/>
                <w:sz w:val="24"/>
                <w:highlight w:val="lightGray"/>
              </w:rPr>
            </w:pPr>
            <w:r w:rsidRPr="003A0044">
              <w:rPr>
                <w:rFonts w:eastAsia="Georgia"/>
                <w:b/>
                <w:bCs/>
                <w:sz w:val="24"/>
                <w:highlight w:val="lightGray"/>
              </w:rPr>
              <w:t>C = A:B</w:t>
            </w:r>
          </w:p>
        </w:tc>
      </w:tr>
    </w:tbl>
    <w:p w14:paraId="4FE64C76" w14:textId="77777777" w:rsidR="00C7045C" w:rsidRPr="003A0044" w:rsidRDefault="00C7045C" w:rsidP="0086379B">
      <w:pPr>
        <w:jc w:val="both"/>
        <w:rPr>
          <w:sz w:val="26"/>
          <w:szCs w:val="26"/>
          <w:lang w:val="en-US"/>
        </w:rPr>
      </w:pPr>
    </w:p>
    <w:sectPr w:rsidR="00C7045C" w:rsidRPr="003A0044" w:rsidSect="0086379B">
      <w:footerReference w:type="default" r:id="rId8"/>
      <w:pgSz w:w="11906" w:h="16838" w:code="9"/>
      <w:pgMar w:top="1418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75B91" w14:textId="77777777" w:rsidR="00A8757A" w:rsidRDefault="00A8757A">
      <w:r>
        <w:separator/>
      </w:r>
    </w:p>
  </w:endnote>
  <w:endnote w:type="continuationSeparator" w:id="0">
    <w:p w14:paraId="52193F8E" w14:textId="77777777" w:rsidR="00A8757A" w:rsidRDefault="00A8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5DBE8" w14:textId="77777777" w:rsidR="00C7045C" w:rsidRPr="00390C6B" w:rsidRDefault="00C7045C" w:rsidP="008724FB">
    <w:pPr>
      <w:pStyle w:val="Footer"/>
      <w:jc w:val="center"/>
      <w:rPr>
        <w:sz w:val="4"/>
        <w:szCs w:val="4"/>
      </w:rPr>
    </w:pPr>
  </w:p>
  <w:p w14:paraId="20D25296" w14:textId="77777777" w:rsidR="00C7045C" w:rsidRPr="00390C6B" w:rsidRDefault="00C7045C" w:rsidP="008724FB">
    <w:pP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24243" w14:textId="77777777" w:rsidR="00A8757A" w:rsidRDefault="00A8757A">
      <w:r>
        <w:separator/>
      </w:r>
    </w:p>
  </w:footnote>
  <w:footnote w:type="continuationSeparator" w:id="0">
    <w:p w14:paraId="64247536" w14:textId="77777777" w:rsidR="00A8757A" w:rsidRDefault="00A8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24C5"/>
    <w:multiLevelType w:val="hybridMultilevel"/>
    <w:tmpl w:val="2C10A6D6"/>
    <w:lvl w:ilvl="0" w:tplc="D5547FB2">
      <w:numFmt w:val="bullet"/>
      <w:lvlText w:val="-"/>
      <w:lvlJc w:val="left"/>
      <w:pPr>
        <w:ind w:left="108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AB2388"/>
    <w:multiLevelType w:val="hybridMultilevel"/>
    <w:tmpl w:val="1A5EFC78"/>
    <w:lvl w:ilvl="0" w:tplc="F3A0CAF8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1879BA"/>
    <w:multiLevelType w:val="multilevel"/>
    <w:tmpl w:val="2C147D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Georgia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BC71011"/>
    <w:multiLevelType w:val="multilevel"/>
    <w:tmpl w:val="14A8EC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0F4967"/>
    <w:multiLevelType w:val="hybridMultilevel"/>
    <w:tmpl w:val="D162442C"/>
    <w:lvl w:ilvl="0" w:tplc="3ABC97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A1F8A"/>
    <w:multiLevelType w:val="hybridMultilevel"/>
    <w:tmpl w:val="4D506D3C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54592"/>
    <w:multiLevelType w:val="multilevel"/>
    <w:tmpl w:val="2C147D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Georgia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EC747C7"/>
    <w:multiLevelType w:val="hybridMultilevel"/>
    <w:tmpl w:val="3F724ADC"/>
    <w:lvl w:ilvl="0" w:tplc="1DCEDC1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930DD"/>
    <w:multiLevelType w:val="hybridMultilevel"/>
    <w:tmpl w:val="744E4E86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259CD"/>
    <w:multiLevelType w:val="multilevel"/>
    <w:tmpl w:val="14A8EC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56226C6"/>
    <w:multiLevelType w:val="hybridMultilevel"/>
    <w:tmpl w:val="5740C812"/>
    <w:lvl w:ilvl="0" w:tplc="BE2C4CF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02A43"/>
    <w:multiLevelType w:val="hybridMultilevel"/>
    <w:tmpl w:val="AF3AD03A"/>
    <w:lvl w:ilvl="0" w:tplc="21AC11A8">
      <w:start w:val="1"/>
      <w:numFmt w:val="lowerRoman"/>
      <w:lvlText w:val="(%1)"/>
      <w:lvlJc w:val="left"/>
      <w:pPr>
        <w:ind w:left="2208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2568" w:hanging="360"/>
      </w:pPr>
    </w:lvl>
    <w:lvl w:ilvl="2" w:tplc="0819001B" w:tentative="1">
      <w:start w:val="1"/>
      <w:numFmt w:val="lowerRoman"/>
      <w:lvlText w:val="%3."/>
      <w:lvlJc w:val="right"/>
      <w:pPr>
        <w:ind w:left="3288" w:hanging="180"/>
      </w:pPr>
    </w:lvl>
    <w:lvl w:ilvl="3" w:tplc="0819000F" w:tentative="1">
      <w:start w:val="1"/>
      <w:numFmt w:val="decimal"/>
      <w:lvlText w:val="%4."/>
      <w:lvlJc w:val="left"/>
      <w:pPr>
        <w:ind w:left="4008" w:hanging="360"/>
      </w:pPr>
    </w:lvl>
    <w:lvl w:ilvl="4" w:tplc="08190019" w:tentative="1">
      <w:start w:val="1"/>
      <w:numFmt w:val="lowerLetter"/>
      <w:lvlText w:val="%5."/>
      <w:lvlJc w:val="left"/>
      <w:pPr>
        <w:ind w:left="4728" w:hanging="360"/>
      </w:pPr>
    </w:lvl>
    <w:lvl w:ilvl="5" w:tplc="0819001B" w:tentative="1">
      <w:start w:val="1"/>
      <w:numFmt w:val="lowerRoman"/>
      <w:lvlText w:val="%6."/>
      <w:lvlJc w:val="right"/>
      <w:pPr>
        <w:ind w:left="5448" w:hanging="180"/>
      </w:pPr>
    </w:lvl>
    <w:lvl w:ilvl="6" w:tplc="0819000F" w:tentative="1">
      <w:start w:val="1"/>
      <w:numFmt w:val="decimal"/>
      <w:lvlText w:val="%7."/>
      <w:lvlJc w:val="left"/>
      <w:pPr>
        <w:ind w:left="6168" w:hanging="360"/>
      </w:pPr>
    </w:lvl>
    <w:lvl w:ilvl="7" w:tplc="08190019" w:tentative="1">
      <w:start w:val="1"/>
      <w:numFmt w:val="lowerLetter"/>
      <w:lvlText w:val="%8."/>
      <w:lvlJc w:val="left"/>
      <w:pPr>
        <w:ind w:left="6888" w:hanging="360"/>
      </w:pPr>
    </w:lvl>
    <w:lvl w:ilvl="8" w:tplc="08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2" w15:restartNumberingAfterBreak="0">
    <w:nsid w:val="3C5137FB"/>
    <w:multiLevelType w:val="hybridMultilevel"/>
    <w:tmpl w:val="A8208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94C9E"/>
    <w:multiLevelType w:val="hybridMultilevel"/>
    <w:tmpl w:val="AF3AD03A"/>
    <w:lvl w:ilvl="0" w:tplc="21AC11A8">
      <w:start w:val="1"/>
      <w:numFmt w:val="lowerRoman"/>
      <w:lvlText w:val="(%1)"/>
      <w:lvlJc w:val="left"/>
      <w:pPr>
        <w:ind w:left="2208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2568" w:hanging="360"/>
      </w:pPr>
    </w:lvl>
    <w:lvl w:ilvl="2" w:tplc="0819001B" w:tentative="1">
      <w:start w:val="1"/>
      <w:numFmt w:val="lowerRoman"/>
      <w:lvlText w:val="%3."/>
      <w:lvlJc w:val="right"/>
      <w:pPr>
        <w:ind w:left="3288" w:hanging="180"/>
      </w:pPr>
    </w:lvl>
    <w:lvl w:ilvl="3" w:tplc="0819000F" w:tentative="1">
      <w:start w:val="1"/>
      <w:numFmt w:val="decimal"/>
      <w:lvlText w:val="%4."/>
      <w:lvlJc w:val="left"/>
      <w:pPr>
        <w:ind w:left="4008" w:hanging="360"/>
      </w:pPr>
    </w:lvl>
    <w:lvl w:ilvl="4" w:tplc="08190019" w:tentative="1">
      <w:start w:val="1"/>
      <w:numFmt w:val="lowerLetter"/>
      <w:lvlText w:val="%5."/>
      <w:lvlJc w:val="left"/>
      <w:pPr>
        <w:ind w:left="4728" w:hanging="360"/>
      </w:pPr>
    </w:lvl>
    <w:lvl w:ilvl="5" w:tplc="0819001B" w:tentative="1">
      <w:start w:val="1"/>
      <w:numFmt w:val="lowerRoman"/>
      <w:lvlText w:val="%6."/>
      <w:lvlJc w:val="right"/>
      <w:pPr>
        <w:ind w:left="5448" w:hanging="180"/>
      </w:pPr>
    </w:lvl>
    <w:lvl w:ilvl="6" w:tplc="0819000F" w:tentative="1">
      <w:start w:val="1"/>
      <w:numFmt w:val="decimal"/>
      <w:lvlText w:val="%7."/>
      <w:lvlJc w:val="left"/>
      <w:pPr>
        <w:ind w:left="6168" w:hanging="360"/>
      </w:pPr>
    </w:lvl>
    <w:lvl w:ilvl="7" w:tplc="08190019" w:tentative="1">
      <w:start w:val="1"/>
      <w:numFmt w:val="lowerLetter"/>
      <w:lvlText w:val="%8."/>
      <w:lvlJc w:val="left"/>
      <w:pPr>
        <w:ind w:left="6888" w:hanging="360"/>
      </w:pPr>
    </w:lvl>
    <w:lvl w:ilvl="8" w:tplc="08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4" w15:restartNumberingAfterBreak="0">
    <w:nsid w:val="43F70ED0"/>
    <w:multiLevelType w:val="multilevel"/>
    <w:tmpl w:val="D694A9FE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A81358"/>
    <w:multiLevelType w:val="multilevel"/>
    <w:tmpl w:val="B658C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0B33952"/>
    <w:multiLevelType w:val="hybridMultilevel"/>
    <w:tmpl w:val="053415BA"/>
    <w:lvl w:ilvl="0" w:tplc="F7B6A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B6A47"/>
    <w:multiLevelType w:val="multilevel"/>
    <w:tmpl w:val="040213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Georgia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69A0856"/>
    <w:multiLevelType w:val="multilevel"/>
    <w:tmpl w:val="00D66A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8C24446"/>
    <w:multiLevelType w:val="multilevel"/>
    <w:tmpl w:val="953CAE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9100782"/>
    <w:multiLevelType w:val="multilevel"/>
    <w:tmpl w:val="2C147D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Georgia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B433260"/>
    <w:multiLevelType w:val="hybridMultilevel"/>
    <w:tmpl w:val="93B29058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9179D"/>
    <w:multiLevelType w:val="hybridMultilevel"/>
    <w:tmpl w:val="A7B6875A"/>
    <w:lvl w:ilvl="0" w:tplc="76F622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47B59"/>
    <w:multiLevelType w:val="hybridMultilevel"/>
    <w:tmpl w:val="7BE0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34C1B"/>
    <w:multiLevelType w:val="multilevel"/>
    <w:tmpl w:val="CFFC759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74FC460C"/>
    <w:multiLevelType w:val="hybridMultilevel"/>
    <w:tmpl w:val="30F82376"/>
    <w:lvl w:ilvl="0" w:tplc="7D943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3A32A3"/>
    <w:multiLevelType w:val="hybridMultilevel"/>
    <w:tmpl w:val="6E7052E6"/>
    <w:lvl w:ilvl="0" w:tplc="94DC5A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81988"/>
    <w:multiLevelType w:val="hybridMultilevel"/>
    <w:tmpl w:val="E28C960A"/>
    <w:lvl w:ilvl="0" w:tplc="FEB403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6"/>
  </w:num>
  <w:num w:numId="4">
    <w:abstractNumId w:val="12"/>
  </w:num>
  <w:num w:numId="5">
    <w:abstractNumId w:val="5"/>
  </w:num>
  <w:num w:numId="6">
    <w:abstractNumId w:val="16"/>
  </w:num>
  <w:num w:numId="7">
    <w:abstractNumId w:val="17"/>
  </w:num>
  <w:num w:numId="8">
    <w:abstractNumId w:val="6"/>
  </w:num>
  <w:num w:numId="9">
    <w:abstractNumId w:val="19"/>
  </w:num>
  <w:num w:numId="10">
    <w:abstractNumId w:val="24"/>
  </w:num>
  <w:num w:numId="11">
    <w:abstractNumId w:val="3"/>
  </w:num>
  <w:num w:numId="12">
    <w:abstractNumId w:val="15"/>
  </w:num>
  <w:num w:numId="13">
    <w:abstractNumId w:val="18"/>
  </w:num>
  <w:num w:numId="14">
    <w:abstractNumId w:val="4"/>
  </w:num>
  <w:num w:numId="15">
    <w:abstractNumId w:val="0"/>
  </w:num>
  <w:num w:numId="16">
    <w:abstractNumId w:val="22"/>
  </w:num>
  <w:num w:numId="17">
    <w:abstractNumId w:val="11"/>
  </w:num>
  <w:num w:numId="18">
    <w:abstractNumId w:val="13"/>
  </w:num>
  <w:num w:numId="19">
    <w:abstractNumId w:val="7"/>
  </w:num>
  <w:num w:numId="20">
    <w:abstractNumId w:val="1"/>
  </w:num>
  <w:num w:numId="21">
    <w:abstractNumId w:val="25"/>
  </w:num>
  <w:num w:numId="22">
    <w:abstractNumId w:val="27"/>
  </w:num>
  <w:num w:numId="23">
    <w:abstractNumId w:val="8"/>
  </w:num>
  <w:num w:numId="24">
    <w:abstractNumId w:val="21"/>
  </w:num>
  <w:num w:numId="25">
    <w:abstractNumId w:val="14"/>
  </w:num>
  <w:num w:numId="26">
    <w:abstractNumId w:val="2"/>
  </w:num>
  <w:num w:numId="27">
    <w:abstractNumId w:val="2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190"/>
    <w:rsid w:val="000010DD"/>
    <w:rsid w:val="000038BD"/>
    <w:rsid w:val="00005DB3"/>
    <w:rsid w:val="000119F6"/>
    <w:rsid w:val="00014D5B"/>
    <w:rsid w:val="000160E2"/>
    <w:rsid w:val="00016131"/>
    <w:rsid w:val="00016CDD"/>
    <w:rsid w:val="00027B04"/>
    <w:rsid w:val="000313EE"/>
    <w:rsid w:val="00035B80"/>
    <w:rsid w:val="0003623E"/>
    <w:rsid w:val="00037372"/>
    <w:rsid w:val="00056380"/>
    <w:rsid w:val="000612C0"/>
    <w:rsid w:val="00061BB9"/>
    <w:rsid w:val="00067E6C"/>
    <w:rsid w:val="000802A6"/>
    <w:rsid w:val="00080DC2"/>
    <w:rsid w:val="000A0C39"/>
    <w:rsid w:val="000A1FAE"/>
    <w:rsid w:val="000C456A"/>
    <w:rsid w:val="000D35FE"/>
    <w:rsid w:val="000D7BD2"/>
    <w:rsid w:val="000E3EA0"/>
    <w:rsid w:val="000E4D00"/>
    <w:rsid w:val="000F402F"/>
    <w:rsid w:val="000F77FE"/>
    <w:rsid w:val="00101412"/>
    <w:rsid w:val="00101B3D"/>
    <w:rsid w:val="00120572"/>
    <w:rsid w:val="00121A41"/>
    <w:rsid w:val="00123291"/>
    <w:rsid w:val="00135774"/>
    <w:rsid w:val="00140633"/>
    <w:rsid w:val="0014508D"/>
    <w:rsid w:val="001500C0"/>
    <w:rsid w:val="00151287"/>
    <w:rsid w:val="00152B40"/>
    <w:rsid w:val="00157BF4"/>
    <w:rsid w:val="001634B0"/>
    <w:rsid w:val="001655DD"/>
    <w:rsid w:val="0017031F"/>
    <w:rsid w:val="0017522B"/>
    <w:rsid w:val="00181B60"/>
    <w:rsid w:val="001850EC"/>
    <w:rsid w:val="00185C05"/>
    <w:rsid w:val="0018689E"/>
    <w:rsid w:val="00187678"/>
    <w:rsid w:val="0019169A"/>
    <w:rsid w:val="001A2E47"/>
    <w:rsid w:val="001A3846"/>
    <w:rsid w:val="001A55D8"/>
    <w:rsid w:val="001B0C95"/>
    <w:rsid w:val="001B42F2"/>
    <w:rsid w:val="001C3EB8"/>
    <w:rsid w:val="001C5E5F"/>
    <w:rsid w:val="001C6987"/>
    <w:rsid w:val="001D19B3"/>
    <w:rsid w:val="001D49DB"/>
    <w:rsid w:val="001D6148"/>
    <w:rsid w:val="001E672E"/>
    <w:rsid w:val="002107B4"/>
    <w:rsid w:val="00210A35"/>
    <w:rsid w:val="0021255C"/>
    <w:rsid w:val="00215CB7"/>
    <w:rsid w:val="00217F2E"/>
    <w:rsid w:val="002248C9"/>
    <w:rsid w:val="00226CE9"/>
    <w:rsid w:val="002301C8"/>
    <w:rsid w:val="00231D92"/>
    <w:rsid w:val="00232614"/>
    <w:rsid w:val="00241417"/>
    <w:rsid w:val="002417A5"/>
    <w:rsid w:val="00242BB9"/>
    <w:rsid w:val="00254CF6"/>
    <w:rsid w:val="00254D5D"/>
    <w:rsid w:val="00257359"/>
    <w:rsid w:val="00260B37"/>
    <w:rsid w:val="00262556"/>
    <w:rsid w:val="00263E25"/>
    <w:rsid w:val="00264E6D"/>
    <w:rsid w:val="00270ACE"/>
    <w:rsid w:val="00273378"/>
    <w:rsid w:val="00284400"/>
    <w:rsid w:val="00292E82"/>
    <w:rsid w:val="00294E41"/>
    <w:rsid w:val="002E1243"/>
    <w:rsid w:val="002E4647"/>
    <w:rsid w:val="002E47BE"/>
    <w:rsid w:val="002F2C12"/>
    <w:rsid w:val="0030636E"/>
    <w:rsid w:val="003119C0"/>
    <w:rsid w:val="00331447"/>
    <w:rsid w:val="00344515"/>
    <w:rsid w:val="00346F8D"/>
    <w:rsid w:val="00362B51"/>
    <w:rsid w:val="00365039"/>
    <w:rsid w:val="00366542"/>
    <w:rsid w:val="00370D82"/>
    <w:rsid w:val="00371079"/>
    <w:rsid w:val="00372DCB"/>
    <w:rsid w:val="003766AB"/>
    <w:rsid w:val="00376C5C"/>
    <w:rsid w:val="0038395A"/>
    <w:rsid w:val="00385111"/>
    <w:rsid w:val="00386279"/>
    <w:rsid w:val="00386CC5"/>
    <w:rsid w:val="00390C6B"/>
    <w:rsid w:val="003957B7"/>
    <w:rsid w:val="003965C9"/>
    <w:rsid w:val="003A0044"/>
    <w:rsid w:val="003A7483"/>
    <w:rsid w:val="003A7726"/>
    <w:rsid w:val="003B2B5D"/>
    <w:rsid w:val="003B51AA"/>
    <w:rsid w:val="003C6AFB"/>
    <w:rsid w:val="003D3CD9"/>
    <w:rsid w:val="003D7310"/>
    <w:rsid w:val="003E2957"/>
    <w:rsid w:val="003E2A6A"/>
    <w:rsid w:val="003F4A3B"/>
    <w:rsid w:val="003F560C"/>
    <w:rsid w:val="00401FAC"/>
    <w:rsid w:val="00405F2E"/>
    <w:rsid w:val="0043216E"/>
    <w:rsid w:val="00441C94"/>
    <w:rsid w:val="004445F8"/>
    <w:rsid w:val="0045448A"/>
    <w:rsid w:val="00456883"/>
    <w:rsid w:val="00465839"/>
    <w:rsid w:val="00483F7D"/>
    <w:rsid w:val="0048453B"/>
    <w:rsid w:val="004A4129"/>
    <w:rsid w:val="004A7E1D"/>
    <w:rsid w:val="004E312B"/>
    <w:rsid w:val="004F0E3E"/>
    <w:rsid w:val="004F6D18"/>
    <w:rsid w:val="00500903"/>
    <w:rsid w:val="0050468D"/>
    <w:rsid w:val="005221E1"/>
    <w:rsid w:val="005234B0"/>
    <w:rsid w:val="00527E75"/>
    <w:rsid w:val="00530735"/>
    <w:rsid w:val="00534838"/>
    <w:rsid w:val="00541B03"/>
    <w:rsid w:val="00546DD0"/>
    <w:rsid w:val="0055092C"/>
    <w:rsid w:val="00550D65"/>
    <w:rsid w:val="00554973"/>
    <w:rsid w:val="00561CB3"/>
    <w:rsid w:val="00562B15"/>
    <w:rsid w:val="00564A56"/>
    <w:rsid w:val="005715B3"/>
    <w:rsid w:val="00576936"/>
    <w:rsid w:val="005841A7"/>
    <w:rsid w:val="005859FB"/>
    <w:rsid w:val="00586631"/>
    <w:rsid w:val="0059083E"/>
    <w:rsid w:val="005927E7"/>
    <w:rsid w:val="00595796"/>
    <w:rsid w:val="005B0D84"/>
    <w:rsid w:val="005C383E"/>
    <w:rsid w:val="005D26AF"/>
    <w:rsid w:val="005E1081"/>
    <w:rsid w:val="005E3666"/>
    <w:rsid w:val="005E552A"/>
    <w:rsid w:val="005E5D43"/>
    <w:rsid w:val="005E7D58"/>
    <w:rsid w:val="005F3FDF"/>
    <w:rsid w:val="00603832"/>
    <w:rsid w:val="00613234"/>
    <w:rsid w:val="00613B66"/>
    <w:rsid w:val="006142ED"/>
    <w:rsid w:val="00617305"/>
    <w:rsid w:val="00631B98"/>
    <w:rsid w:val="0063296B"/>
    <w:rsid w:val="00637061"/>
    <w:rsid w:val="00645718"/>
    <w:rsid w:val="00652736"/>
    <w:rsid w:val="00664C23"/>
    <w:rsid w:val="006750E5"/>
    <w:rsid w:val="006847EF"/>
    <w:rsid w:val="00686794"/>
    <w:rsid w:val="006A2228"/>
    <w:rsid w:val="006B00E2"/>
    <w:rsid w:val="006B2B34"/>
    <w:rsid w:val="006B76BC"/>
    <w:rsid w:val="006B79C2"/>
    <w:rsid w:val="006C0ED1"/>
    <w:rsid w:val="006D4BD5"/>
    <w:rsid w:val="006D5107"/>
    <w:rsid w:val="00704BC5"/>
    <w:rsid w:val="007069A6"/>
    <w:rsid w:val="00716F00"/>
    <w:rsid w:val="00730290"/>
    <w:rsid w:val="00734E7B"/>
    <w:rsid w:val="00745483"/>
    <w:rsid w:val="00750D74"/>
    <w:rsid w:val="00764ED6"/>
    <w:rsid w:val="00777509"/>
    <w:rsid w:val="00793871"/>
    <w:rsid w:val="00795737"/>
    <w:rsid w:val="007B030C"/>
    <w:rsid w:val="007B07A0"/>
    <w:rsid w:val="007D4005"/>
    <w:rsid w:val="007D5B27"/>
    <w:rsid w:val="007E50B7"/>
    <w:rsid w:val="007E5413"/>
    <w:rsid w:val="007F2359"/>
    <w:rsid w:val="007F6547"/>
    <w:rsid w:val="007F73F7"/>
    <w:rsid w:val="007F7D9C"/>
    <w:rsid w:val="00815BE9"/>
    <w:rsid w:val="00824DFE"/>
    <w:rsid w:val="00832B60"/>
    <w:rsid w:val="00844190"/>
    <w:rsid w:val="0085472F"/>
    <w:rsid w:val="00855ED2"/>
    <w:rsid w:val="0086379B"/>
    <w:rsid w:val="00871FC4"/>
    <w:rsid w:val="008724FB"/>
    <w:rsid w:val="00874947"/>
    <w:rsid w:val="008837F1"/>
    <w:rsid w:val="00886AB7"/>
    <w:rsid w:val="00895F70"/>
    <w:rsid w:val="008A6BF8"/>
    <w:rsid w:val="008A748A"/>
    <w:rsid w:val="008C216F"/>
    <w:rsid w:val="008E10A6"/>
    <w:rsid w:val="008F68E9"/>
    <w:rsid w:val="0091309A"/>
    <w:rsid w:val="00916C35"/>
    <w:rsid w:val="00923D15"/>
    <w:rsid w:val="0092449E"/>
    <w:rsid w:val="009245AF"/>
    <w:rsid w:val="00925DE2"/>
    <w:rsid w:val="0092624B"/>
    <w:rsid w:val="00931A0D"/>
    <w:rsid w:val="00937619"/>
    <w:rsid w:val="00941B9E"/>
    <w:rsid w:val="009457FE"/>
    <w:rsid w:val="009469D0"/>
    <w:rsid w:val="00951923"/>
    <w:rsid w:val="00957175"/>
    <w:rsid w:val="00972002"/>
    <w:rsid w:val="00981922"/>
    <w:rsid w:val="009824DE"/>
    <w:rsid w:val="009862AE"/>
    <w:rsid w:val="00996E7B"/>
    <w:rsid w:val="009A471C"/>
    <w:rsid w:val="009A6084"/>
    <w:rsid w:val="009C38EF"/>
    <w:rsid w:val="009C4629"/>
    <w:rsid w:val="009E02F3"/>
    <w:rsid w:val="009F52C5"/>
    <w:rsid w:val="009F7C5F"/>
    <w:rsid w:val="009F7D2E"/>
    <w:rsid w:val="00A02D57"/>
    <w:rsid w:val="00A02F99"/>
    <w:rsid w:val="00A03829"/>
    <w:rsid w:val="00A10AED"/>
    <w:rsid w:val="00A11AE5"/>
    <w:rsid w:val="00A237F3"/>
    <w:rsid w:val="00A26EF8"/>
    <w:rsid w:val="00A3562A"/>
    <w:rsid w:val="00A62AB1"/>
    <w:rsid w:val="00A633B4"/>
    <w:rsid w:val="00A7456E"/>
    <w:rsid w:val="00A75E14"/>
    <w:rsid w:val="00A80424"/>
    <w:rsid w:val="00A8757A"/>
    <w:rsid w:val="00A87E94"/>
    <w:rsid w:val="00A92846"/>
    <w:rsid w:val="00AA1C4C"/>
    <w:rsid w:val="00AA2A08"/>
    <w:rsid w:val="00AB1DE0"/>
    <w:rsid w:val="00AC34E6"/>
    <w:rsid w:val="00AC4D4C"/>
    <w:rsid w:val="00AD28E3"/>
    <w:rsid w:val="00AE2BFD"/>
    <w:rsid w:val="00AF3AB1"/>
    <w:rsid w:val="00B011C5"/>
    <w:rsid w:val="00B0388C"/>
    <w:rsid w:val="00B07404"/>
    <w:rsid w:val="00B10A8E"/>
    <w:rsid w:val="00B11249"/>
    <w:rsid w:val="00B13850"/>
    <w:rsid w:val="00B141BC"/>
    <w:rsid w:val="00B22F6D"/>
    <w:rsid w:val="00B34B84"/>
    <w:rsid w:val="00B5213C"/>
    <w:rsid w:val="00B56570"/>
    <w:rsid w:val="00B60780"/>
    <w:rsid w:val="00B638AB"/>
    <w:rsid w:val="00B65C0F"/>
    <w:rsid w:val="00B74811"/>
    <w:rsid w:val="00B77809"/>
    <w:rsid w:val="00BA5468"/>
    <w:rsid w:val="00BB4707"/>
    <w:rsid w:val="00BB4D83"/>
    <w:rsid w:val="00BC2E30"/>
    <w:rsid w:val="00BC36BD"/>
    <w:rsid w:val="00BC500A"/>
    <w:rsid w:val="00BC6DCD"/>
    <w:rsid w:val="00BD48F0"/>
    <w:rsid w:val="00BE09E6"/>
    <w:rsid w:val="00BF0C70"/>
    <w:rsid w:val="00BF3477"/>
    <w:rsid w:val="00C02EC8"/>
    <w:rsid w:val="00C10224"/>
    <w:rsid w:val="00C1041C"/>
    <w:rsid w:val="00C136F0"/>
    <w:rsid w:val="00C21087"/>
    <w:rsid w:val="00C2378E"/>
    <w:rsid w:val="00C2650D"/>
    <w:rsid w:val="00C40AAD"/>
    <w:rsid w:val="00C42777"/>
    <w:rsid w:val="00C428B7"/>
    <w:rsid w:val="00C50891"/>
    <w:rsid w:val="00C5122F"/>
    <w:rsid w:val="00C55ABA"/>
    <w:rsid w:val="00C6369C"/>
    <w:rsid w:val="00C7045C"/>
    <w:rsid w:val="00C7295E"/>
    <w:rsid w:val="00C75389"/>
    <w:rsid w:val="00C855D8"/>
    <w:rsid w:val="00C9244A"/>
    <w:rsid w:val="00C92CF4"/>
    <w:rsid w:val="00CA71A7"/>
    <w:rsid w:val="00CB1A33"/>
    <w:rsid w:val="00CB5511"/>
    <w:rsid w:val="00CB5BB5"/>
    <w:rsid w:val="00CB61D5"/>
    <w:rsid w:val="00CC79CF"/>
    <w:rsid w:val="00CD0C29"/>
    <w:rsid w:val="00CE473B"/>
    <w:rsid w:val="00CE5DCC"/>
    <w:rsid w:val="00CF4FAA"/>
    <w:rsid w:val="00CF517C"/>
    <w:rsid w:val="00CF6F96"/>
    <w:rsid w:val="00D02437"/>
    <w:rsid w:val="00D13350"/>
    <w:rsid w:val="00D15D44"/>
    <w:rsid w:val="00D20832"/>
    <w:rsid w:val="00D350E3"/>
    <w:rsid w:val="00D41C08"/>
    <w:rsid w:val="00D51420"/>
    <w:rsid w:val="00D5306C"/>
    <w:rsid w:val="00D54D2A"/>
    <w:rsid w:val="00D5587A"/>
    <w:rsid w:val="00D66F0B"/>
    <w:rsid w:val="00D67A2C"/>
    <w:rsid w:val="00D713F1"/>
    <w:rsid w:val="00D7202D"/>
    <w:rsid w:val="00D72E79"/>
    <w:rsid w:val="00D77783"/>
    <w:rsid w:val="00D81A79"/>
    <w:rsid w:val="00D83528"/>
    <w:rsid w:val="00D972D5"/>
    <w:rsid w:val="00DA3672"/>
    <w:rsid w:val="00DC1101"/>
    <w:rsid w:val="00DC46EC"/>
    <w:rsid w:val="00DC767A"/>
    <w:rsid w:val="00DD0BFC"/>
    <w:rsid w:val="00DD28AA"/>
    <w:rsid w:val="00DD7753"/>
    <w:rsid w:val="00DD7AA4"/>
    <w:rsid w:val="00DE0230"/>
    <w:rsid w:val="00DE31CE"/>
    <w:rsid w:val="00DE60D0"/>
    <w:rsid w:val="00DF21E8"/>
    <w:rsid w:val="00DF49F6"/>
    <w:rsid w:val="00E123A7"/>
    <w:rsid w:val="00E1555F"/>
    <w:rsid w:val="00E15C36"/>
    <w:rsid w:val="00E1605B"/>
    <w:rsid w:val="00E20DA0"/>
    <w:rsid w:val="00E20DD8"/>
    <w:rsid w:val="00E31969"/>
    <w:rsid w:val="00E352F8"/>
    <w:rsid w:val="00E43433"/>
    <w:rsid w:val="00E43A49"/>
    <w:rsid w:val="00E45E03"/>
    <w:rsid w:val="00E51877"/>
    <w:rsid w:val="00E57699"/>
    <w:rsid w:val="00E719DF"/>
    <w:rsid w:val="00E721B8"/>
    <w:rsid w:val="00E75A1B"/>
    <w:rsid w:val="00E821C5"/>
    <w:rsid w:val="00E86C09"/>
    <w:rsid w:val="00E93B36"/>
    <w:rsid w:val="00E95001"/>
    <w:rsid w:val="00E951D5"/>
    <w:rsid w:val="00E95D47"/>
    <w:rsid w:val="00EA1FA6"/>
    <w:rsid w:val="00EA2A33"/>
    <w:rsid w:val="00EA576B"/>
    <w:rsid w:val="00EB55FA"/>
    <w:rsid w:val="00EC1306"/>
    <w:rsid w:val="00EC2F6B"/>
    <w:rsid w:val="00EC7292"/>
    <w:rsid w:val="00ED1AE0"/>
    <w:rsid w:val="00EE0A2E"/>
    <w:rsid w:val="00EE6AF4"/>
    <w:rsid w:val="00EF5CF1"/>
    <w:rsid w:val="00F024E9"/>
    <w:rsid w:val="00F05F01"/>
    <w:rsid w:val="00F21619"/>
    <w:rsid w:val="00F22BE0"/>
    <w:rsid w:val="00F4587F"/>
    <w:rsid w:val="00F51A45"/>
    <w:rsid w:val="00F57571"/>
    <w:rsid w:val="00F60A97"/>
    <w:rsid w:val="00F67A9A"/>
    <w:rsid w:val="00F67B35"/>
    <w:rsid w:val="00F80429"/>
    <w:rsid w:val="00F814A2"/>
    <w:rsid w:val="00F84840"/>
    <w:rsid w:val="00F90F82"/>
    <w:rsid w:val="00F92E26"/>
    <w:rsid w:val="00F93EDE"/>
    <w:rsid w:val="00F979DC"/>
    <w:rsid w:val="00FA20EF"/>
    <w:rsid w:val="00FA25B4"/>
    <w:rsid w:val="00FA737E"/>
    <w:rsid w:val="00FB3365"/>
    <w:rsid w:val="00FB3FD2"/>
    <w:rsid w:val="00FB7441"/>
    <w:rsid w:val="00FC6A40"/>
    <w:rsid w:val="00FC7420"/>
    <w:rsid w:val="00FC7660"/>
    <w:rsid w:val="00FD2C47"/>
    <w:rsid w:val="00FD4C53"/>
    <w:rsid w:val="00FD7C3A"/>
    <w:rsid w:val="00FF18EA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4ED81"/>
  <w15:docId w15:val="{6A1E15D0-15ED-4506-92BF-E24F790E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190"/>
    <w:rPr>
      <w:sz w:val="28"/>
      <w:szCs w:val="24"/>
      <w:lang w:val="ro-RO" w:eastAsia="ru-RU"/>
    </w:rPr>
  </w:style>
  <w:style w:type="paragraph" w:styleId="Heading1">
    <w:name w:val="heading 1"/>
    <w:basedOn w:val="Normal"/>
    <w:next w:val="Normal"/>
    <w:uiPriority w:val="9"/>
    <w:qFormat/>
    <w:rsid w:val="008441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445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445F8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Cs w:val="28"/>
      <w:lang w:val="en" w:eastAsia="en-US"/>
    </w:rPr>
  </w:style>
  <w:style w:type="paragraph" w:styleId="Heading4">
    <w:name w:val="heading 4"/>
    <w:basedOn w:val="Normal"/>
    <w:next w:val="Normal"/>
    <w:uiPriority w:val="9"/>
    <w:qFormat/>
    <w:rsid w:val="00844190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4445F8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n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445F8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n" w:eastAsia="en-US"/>
    </w:rPr>
  </w:style>
  <w:style w:type="paragraph" w:styleId="Heading8">
    <w:name w:val="heading 8"/>
    <w:basedOn w:val="Normal"/>
    <w:next w:val="Normal"/>
    <w:link w:val="Heading8Char"/>
    <w:qFormat/>
    <w:rsid w:val="00844190"/>
    <w:pPr>
      <w:spacing w:before="240" w:after="60"/>
      <w:outlineLvl w:val="7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44190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4190"/>
    <w:rPr>
      <w:rFonts w:cs="Times New Roman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844190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1E672E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locked/>
    <w:rsid w:val="00925DE2"/>
    <w:rPr>
      <w:rFonts w:cs="Times New Roman"/>
      <w:i/>
      <w:iCs/>
      <w:sz w:val="24"/>
      <w:szCs w:val="24"/>
      <w:lang w:val="ro-RO" w:eastAsia="ru-RU" w:bidi="ar-SA"/>
    </w:rPr>
  </w:style>
  <w:style w:type="paragraph" w:styleId="Footer">
    <w:name w:val="footer"/>
    <w:basedOn w:val="Normal"/>
    <w:link w:val="FooterChar"/>
    <w:uiPriority w:val="99"/>
    <w:rsid w:val="005B0D84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39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4F0E3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locked/>
    <w:rsid w:val="00F814A2"/>
    <w:rPr>
      <w:b/>
      <w:bCs/>
    </w:rPr>
  </w:style>
  <w:style w:type="character" w:customStyle="1" w:styleId="hps">
    <w:name w:val="hps"/>
    <w:basedOn w:val="DefaultParagraphFont"/>
    <w:rsid w:val="00F814A2"/>
  </w:style>
  <w:style w:type="paragraph" w:styleId="Subtitle">
    <w:name w:val="Subtitle"/>
    <w:basedOn w:val="Normal"/>
    <w:next w:val="Normal"/>
    <w:link w:val="SubtitleChar"/>
    <w:uiPriority w:val="11"/>
    <w:qFormat/>
    <w:locked/>
    <w:rsid w:val="00F814A2"/>
    <w:pPr>
      <w:numPr>
        <w:ilvl w:val="1"/>
      </w:numPr>
      <w:spacing w:after="180" w:line="274" w:lineRule="auto"/>
    </w:pPr>
    <w:rPr>
      <w:rFonts w:ascii="Calibri" w:hAnsi="Calibri"/>
      <w:iCs/>
      <w:color w:val="38454F"/>
      <w:sz w:val="32"/>
      <w:lang w:val="en-US" w:eastAsia="en-US" w:bidi="hi-IN"/>
    </w:rPr>
  </w:style>
  <w:style w:type="character" w:customStyle="1" w:styleId="SubtitleChar">
    <w:name w:val="Subtitle Char"/>
    <w:basedOn w:val="DefaultParagraphFont"/>
    <w:link w:val="Subtitle"/>
    <w:rsid w:val="00F814A2"/>
    <w:rPr>
      <w:rFonts w:ascii="Calibri" w:hAnsi="Calibri"/>
      <w:iCs/>
      <w:color w:val="38454F"/>
      <w:sz w:val="32"/>
      <w:szCs w:val="24"/>
      <w:lang w:bidi="hi-IN"/>
    </w:rPr>
  </w:style>
  <w:style w:type="paragraph" w:styleId="NoSpacing">
    <w:name w:val="No Spacing"/>
    <w:uiPriority w:val="1"/>
    <w:qFormat/>
    <w:rsid w:val="00F814A2"/>
    <w:rPr>
      <w:sz w:val="28"/>
      <w:szCs w:val="24"/>
      <w:lang w:val="ro-RO" w:eastAsia="ru-RU"/>
    </w:rPr>
  </w:style>
  <w:style w:type="character" w:customStyle="1" w:styleId="longtext">
    <w:name w:val="long_text"/>
    <w:rsid w:val="00704BC5"/>
  </w:style>
  <w:style w:type="paragraph" w:customStyle="1" w:styleId="Default">
    <w:name w:val="Default"/>
    <w:rsid w:val="00B141BC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paragraph" w:styleId="NormalWeb">
    <w:name w:val="Normal (Web)"/>
    <w:basedOn w:val="Normal"/>
    <w:uiPriority w:val="99"/>
    <w:rsid w:val="002E4647"/>
    <w:pPr>
      <w:spacing w:before="100" w:beforeAutospacing="1" w:after="100" w:afterAutospacing="1"/>
    </w:pPr>
    <w:rPr>
      <w:sz w:val="24"/>
      <w:lang w:val="ru-RU"/>
    </w:rPr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2E4647"/>
    <w:pPr>
      <w:ind w:left="720"/>
      <w:contextualSpacing/>
    </w:pPr>
  </w:style>
  <w:style w:type="character" w:customStyle="1" w:styleId="ListParagraphChar">
    <w:name w:val="List Paragraph Char"/>
    <w:aliases w:val="List Paragraph 1 Char"/>
    <w:link w:val="ListParagraph"/>
    <w:uiPriority w:val="34"/>
    <w:locked/>
    <w:rsid w:val="002E4647"/>
    <w:rPr>
      <w:sz w:val="28"/>
      <w:szCs w:val="24"/>
      <w:lang w:val="ro-RO" w:eastAsia="ru-RU"/>
    </w:rPr>
  </w:style>
  <w:style w:type="paragraph" w:customStyle="1" w:styleId="tt">
    <w:name w:val="tt"/>
    <w:basedOn w:val="Normal"/>
    <w:uiPriority w:val="99"/>
    <w:rsid w:val="002E4647"/>
    <w:pPr>
      <w:jc w:val="center"/>
    </w:pPr>
    <w:rPr>
      <w:b/>
      <w:bCs/>
      <w:sz w:val="24"/>
      <w:lang w:val="en-US" w:eastAsia="en-US"/>
    </w:rPr>
  </w:style>
  <w:style w:type="character" w:customStyle="1" w:styleId="docheader">
    <w:name w:val="doc_header"/>
    <w:basedOn w:val="DefaultParagraphFont"/>
    <w:rsid w:val="00FB3FD2"/>
  </w:style>
  <w:style w:type="character" w:styleId="Emphasis">
    <w:name w:val="Emphasis"/>
    <w:basedOn w:val="DefaultParagraphFont"/>
    <w:qFormat/>
    <w:locked/>
    <w:rsid w:val="00FC6A4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C0E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0ED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4445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5F8"/>
    <w:rPr>
      <w:rFonts w:ascii="Arial" w:eastAsia="Arial" w:hAnsi="Arial" w:cs="Arial"/>
      <w:color w:val="434343"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5F8"/>
    <w:rPr>
      <w:rFonts w:ascii="Arial" w:eastAsia="Arial" w:hAnsi="Arial" w:cs="Arial"/>
      <w:color w:val="666666"/>
      <w:sz w:val="22"/>
      <w:szCs w:val="22"/>
      <w:lang w:val="e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5F8"/>
    <w:rPr>
      <w:rFonts w:ascii="Arial" w:eastAsia="Arial" w:hAnsi="Arial" w:cs="Arial"/>
      <w:i/>
      <w:color w:val="666666"/>
      <w:sz w:val="22"/>
      <w:szCs w:val="22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4445F8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445F8"/>
    <w:rPr>
      <w:rFonts w:ascii="Arial" w:eastAsia="Arial" w:hAnsi="Arial" w:cs="Arial"/>
      <w:sz w:val="52"/>
      <w:szCs w:val="52"/>
      <w:lang w:val="e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5F8"/>
    <w:rPr>
      <w:rFonts w:ascii="Arial" w:eastAsia="Arial" w:hAnsi="Arial" w:cs="Arial"/>
      <w:sz w:val="20"/>
      <w:szCs w:val="20"/>
      <w:lang w:val="en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5F8"/>
    <w:rPr>
      <w:rFonts w:ascii="Arial" w:eastAsia="Arial" w:hAnsi="Arial" w:cs="Arial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4445F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F8"/>
    <w:rPr>
      <w:rFonts w:ascii="Tahoma" w:hAnsi="Tahoma" w:cs="Tahoma"/>
      <w:sz w:val="16"/>
      <w:szCs w:val="16"/>
      <w:lang w:val="ro-RO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5F8"/>
    <w:rPr>
      <w:rFonts w:ascii="Arial" w:eastAsia="Arial" w:hAnsi="Arial" w:cs="Arial"/>
      <w:b/>
      <w:bCs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4445F8"/>
    <w:rPr>
      <w:sz w:val="28"/>
      <w:szCs w:val="24"/>
      <w:lang w:val="ro-RO" w:eastAsia="ru-RU"/>
    </w:rPr>
  </w:style>
  <w:style w:type="paragraph" w:styleId="Revision">
    <w:name w:val="Revision"/>
    <w:hidden/>
    <w:uiPriority w:val="99"/>
    <w:semiHidden/>
    <w:rsid w:val="004445F8"/>
    <w:rPr>
      <w:rFonts w:ascii="Arial" w:eastAsia="Arial" w:hAnsi="Arial" w:cs="Arial"/>
      <w:sz w:val="22"/>
      <w:szCs w:val="22"/>
      <w:lang w:val="en"/>
    </w:rPr>
  </w:style>
  <w:style w:type="paragraph" w:styleId="TOCHeading">
    <w:name w:val="TOC Heading"/>
    <w:basedOn w:val="Heading1"/>
    <w:next w:val="Normal"/>
    <w:uiPriority w:val="39"/>
    <w:unhideWhenUsed/>
    <w:qFormat/>
    <w:rsid w:val="004445F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445F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445F8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45F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130A-1901-4E67-BBA7-AFC2B4C4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 Corp.</Company>
  <LinksUpToDate>false</LinksUpToDate>
  <CharactersWithSpaces>6572</CharactersWithSpaces>
  <SharedDoc>false</SharedDoc>
  <HLinks>
    <vt:vector size="6" baseType="variant">
      <vt:variant>
        <vt:i4>5046326</vt:i4>
      </vt:variant>
      <vt:variant>
        <vt:i4>3</vt:i4>
      </vt:variant>
      <vt:variant>
        <vt:i4>0</vt:i4>
      </vt:variant>
      <vt:variant>
        <vt:i4>5</vt:i4>
      </vt:variant>
      <vt:variant>
        <vt:lpwstr>mailto:mtic@mtic.gov.md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 DONTU</cp:lastModifiedBy>
  <cp:revision>6</cp:revision>
  <cp:lastPrinted>2018-12-18T13:19:00Z</cp:lastPrinted>
  <dcterms:created xsi:type="dcterms:W3CDTF">2019-01-15T08:31:00Z</dcterms:created>
  <dcterms:modified xsi:type="dcterms:W3CDTF">2020-12-31T12:57:00Z</dcterms:modified>
</cp:coreProperties>
</file>